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EDA32" w14:textId="77777777" w:rsidR="00DE3907" w:rsidRDefault="00825350">
      <w:pPr>
        <w:jc w:val="center"/>
        <w:rPr>
          <w:rFonts w:ascii="Merriweather" w:eastAsia="Merriweather" w:hAnsi="Merriweather" w:cs="Merriweather"/>
          <w:sz w:val="32"/>
          <w:szCs w:val="32"/>
        </w:rPr>
      </w:pPr>
      <w:r>
        <w:rPr>
          <w:rFonts w:ascii="Merriweather" w:eastAsia="Merriweather" w:hAnsi="Merriweather" w:cs="Merriweather"/>
          <w:noProof/>
          <w:sz w:val="32"/>
          <w:szCs w:val="32"/>
        </w:rPr>
        <w:drawing>
          <wp:anchor distT="57150" distB="57150" distL="57150" distR="57150" simplePos="0" relativeHeight="251658240" behindDoc="0" locked="0" layoutInCell="1" hidden="0" allowOverlap="1" wp14:anchorId="4F2BCC30" wp14:editId="5E452CF8">
            <wp:simplePos x="0" y="0"/>
            <wp:positionH relativeFrom="page">
              <wp:posOffset>329184</wp:posOffset>
            </wp:positionH>
            <wp:positionV relativeFrom="page">
              <wp:posOffset>393192</wp:posOffset>
            </wp:positionV>
            <wp:extent cx="828104" cy="873273"/>
            <wp:effectExtent l="0" t="0" r="0" b="0"/>
            <wp:wrapSquare wrapText="bothSides" distT="57150" distB="57150" distL="57150" distR="571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104" cy="873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erriweather" w:eastAsia="Merriweather" w:hAnsi="Merriweather" w:cs="Merriweather"/>
          <w:sz w:val="32"/>
          <w:szCs w:val="32"/>
        </w:rPr>
        <w:t>CITY OF HUNTSVILLE</w:t>
      </w:r>
    </w:p>
    <w:p w14:paraId="62E59504" w14:textId="77777777" w:rsidR="00DE3907" w:rsidRDefault="00825350">
      <w:pPr>
        <w:jc w:val="center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HIGH PILED STORAGE</w:t>
      </w:r>
    </w:p>
    <w:p w14:paraId="1C92A707" w14:textId="77777777" w:rsidR="00DE3907" w:rsidRDefault="00825350">
      <w:pPr>
        <w:jc w:val="center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 xml:space="preserve"> PLAN SUBMITTAL CHECKLIST</w:t>
      </w:r>
    </w:p>
    <w:p w14:paraId="411E7296" w14:textId="77777777" w:rsidR="00DE3907" w:rsidRDefault="00825350">
      <w:pPr>
        <w:jc w:val="center"/>
        <w:rPr>
          <w:rFonts w:ascii="Merriweather" w:eastAsia="Merriweather" w:hAnsi="Merriweather" w:cs="Merriweather"/>
          <w:sz w:val="28"/>
          <w:szCs w:val="28"/>
        </w:rPr>
      </w:pPr>
      <w:r>
        <w:pict w14:anchorId="1EDB16A3">
          <v:rect id="_x0000_i1025" style="width:0;height:1.5pt" o:hralign="center" o:hrstd="t" o:hr="t" fillcolor="#a0a0a0" stroked="f"/>
        </w:pict>
      </w:r>
    </w:p>
    <w:p w14:paraId="481EC36D" w14:textId="77777777" w:rsidR="00DE3907" w:rsidRDefault="00825350" w:rsidP="00825350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Plan Submittal: IFC Section 2301.3</w:t>
      </w:r>
    </w:p>
    <w:p w14:paraId="5F3C0BC1" w14:textId="77777777" w:rsidR="00DE3907" w:rsidRDefault="00825350" w:rsidP="0082535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following is a list of information that is required on all plan submittals for review of a high piled storage installation. The applicant is required to submit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all 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this information so an accurate and timely review may be done. Plans must be signed and sealed by the design professional in responsible charge.</w:t>
      </w:r>
    </w:p>
    <w:p w14:paraId="1D9BDF2E" w14:textId="77777777" w:rsidR="00DE3907" w:rsidRDefault="00DE3907" w:rsidP="0082535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DA90B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Floor plan of the building showing locations and dimensions of high-piled storage areas</w:t>
      </w:r>
    </w:p>
    <w:p w14:paraId="0FDB1A30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Useable storage height for each storage area</w:t>
      </w:r>
    </w:p>
    <w:p w14:paraId="63885B68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tiers within each rack, if applicable</w:t>
      </w:r>
    </w:p>
    <w:p w14:paraId="012798ED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Commodity clearance between top of storage and the sprinkler deflector for each storage arrangement</w:t>
      </w:r>
    </w:p>
    <w:p w14:paraId="67225E0A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Aisle dimensions between each storage array</w:t>
      </w:r>
    </w:p>
    <w:p w14:paraId="2C7E8A57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Maximum pile volume for each storage array</w:t>
      </w:r>
    </w:p>
    <w:p w14:paraId="0D8DEF58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Location and classification of commodities in accordance with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Section 2303</w:t>
      </w:r>
    </w:p>
    <w:p w14:paraId="1923BE3D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Location of commodities which are banned or encapsulated</w:t>
      </w:r>
    </w:p>
    <w:p w14:paraId="0B45F7A4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Location of required fire department access doors</w:t>
      </w:r>
    </w:p>
    <w:p w14:paraId="1639FB03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Type of fire-suppression and fire-detection systems</w:t>
      </w:r>
    </w:p>
    <w:p w14:paraId="495F70EA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Location of valves controlling the water supply of ceiling and in-rack sprinklers</w:t>
      </w:r>
    </w:p>
    <w:p w14:paraId="6D7B9E24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Type, location, and specifications of smoke-removal and curtain board systems </w:t>
      </w:r>
    </w:p>
    <w:p w14:paraId="3A6EC2D0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Dimension and location of transverse and longitudinal flue spaces</w:t>
      </w:r>
    </w:p>
    <w:p w14:paraId="46348997" w14:textId="77777777" w:rsidR="00DE3907" w:rsidRDefault="00825350" w:rsidP="0082535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information regarding required design features, commodities, storage arrangement and fire protection features within the high-piled storage area shall be provided at the time of the permit </w:t>
      </w:r>
    </w:p>
    <w:p w14:paraId="688F5280" w14:textId="77777777" w:rsidR="00DE3907" w:rsidRDefault="00DE39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CE0E0" w14:textId="77777777" w:rsidR="00DE3907" w:rsidRDefault="00DE390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E3907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2A563" w14:textId="77777777" w:rsidR="00825350" w:rsidRDefault="00825350">
      <w:pPr>
        <w:spacing w:line="240" w:lineRule="auto"/>
      </w:pPr>
      <w:r>
        <w:separator/>
      </w:r>
    </w:p>
  </w:endnote>
  <w:endnote w:type="continuationSeparator" w:id="0">
    <w:p w14:paraId="5EC25E79" w14:textId="77777777" w:rsidR="00825350" w:rsidRDefault="008253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76B5E15C-E227-484E-B03C-ECDE583521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92E529-D4B5-45EE-9BD8-2ABE00F004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526765-8477-4ECC-AC6D-9282C7096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479BA" w14:textId="77777777" w:rsidR="00DE3907" w:rsidRDefault="00825350">
    <w:pPr>
      <w:ind w:left="-36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448 State Highway</w:t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hyperlink r:id="rId1"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permits@huntsvilletx.gov</w:t>
      </w:r>
    </w:hyperlink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  <w:t>Phone: 936-294-5717</w:t>
    </w:r>
  </w:p>
  <w:p w14:paraId="1E8E9D07" w14:textId="77777777" w:rsidR="00DE3907" w:rsidRDefault="00825350">
    <w:pPr>
      <w:ind w:left="-36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Huntsville, Texas 77320</w:t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  <w:t>Fax: 936-294-5701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34765" w14:textId="77777777" w:rsidR="00825350" w:rsidRDefault="00825350">
      <w:pPr>
        <w:spacing w:line="240" w:lineRule="auto"/>
      </w:pPr>
      <w:r>
        <w:separator/>
      </w:r>
    </w:p>
  </w:footnote>
  <w:footnote w:type="continuationSeparator" w:id="0">
    <w:p w14:paraId="23D752A0" w14:textId="77777777" w:rsidR="00825350" w:rsidRDefault="008253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86EC6"/>
    <w:multiLevelType w:val="multilevel"/>
    <w:tmpl w:val="FD9AB88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B56F18"/>
    <w:multiLevelType w:val="multilevel"/>
    <w:tmpl w:val="50DA4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32630427">
    <w:abstractNumId w:val="1"/>
  </w:num>
  <w:num w:numId="2" w16cid:durableId="200370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907"/>
    <w:rsid w:val="00825350"/>
    <w:rsid w:val="00DE3907"/>
    <w:rsid w:val="00E1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D9C3D0"/>
  <w15:docId w15:val="{C0DB4C99-B13B-44DE-AA70-21AE1542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mits@huntsvilletx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Nortonen</dc:creator>
  <cp:lastModifiedBy>Caitlin Nortonen</cp:lastModifiedBy>
  <cp:revision>2</cp:revision>
  <dcterms:created xsi:type="dcterms:W3CDTF">2025-02-12T22:22:00Z</dcterms:created>
  <dcterms:modified xsi:type="dcterms:W3CDTF">2025-02-12T22:22:00Z</dcterms:modified>
</cp:coreProperties>
</file>