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C883A" w14:textId="55AEC7CD" w:rsidR="00197F83" w:rsidRPr="00961C21" w:rsidRDefault="00197F83" w:rsidP="00B5330C">
      <w:pPr>
        <w:spacing w:line="240" w:lineRule="auto"/>
        <w:rPr>
          <w:rFonts w:ascii="Times New Roman" w:hAnsi="Times New Roman" w:cs="Times New Roman"/>
        </w:rPr>
      </w:pPr>
    </w:p>
    <w:p w14:paraId="154976C0" w14:textId="77777777" w:rsidR="00786B79" w:rsidRPr="000C190B" w:rsidRDefault="00786B79" w:rsidP="008C450B">
      <w:pPr>
        <w:spacing w:after="0" w:line="240" w:lineRule="auto"/>
        <w:jc w:val="center"/>
        <w:rPr>
          <w:rFonts w:ascii="Times New Roman" w:hAnsi="Times New Roman" w:cs="Times New Roman"/>
          <w:b/>
          <w:bCs/>
          <w:color w:val="2F5496" w:themeColor="accent1" w:themeShade="BF"/>
          <w:sz w:val="24"/>
          <w:szCs w:val="24"/>
        </w:rPr>
        <w:sectPr w:rsidR="00786B79" w:rsidRPr="000C190B" w:rsidSect="008C450B">
          <w:headerReference w:type="default" r:id="rId8"/>
          <w:headerReference w:type="first" r:id="rId9"/>
          <w:pgSz w:w="12240" w:h="15840"/>
          <w:pgMar w:top="1440" w:right="1440" w:bottom="1440" w:left="1440" w:header="720" w:footer="720" w:gutter="0"/>
          <w:cols w:num="3" w:space="720"/>
          <w:titlePg/>
          <w:docGrid w:linePitch="360"/>
        </w:sectPr>
      </w:pPr>
    </w:p>
    <w:p w14:paraId="25A4BEEC" w14:textId="5BB820AC" w:rsidR="00197F83" w:rsidRPr="009951B1" w:rsidRDefault="001C37AD" w:rsidP="00234628">
      <w:pPr>
        <w:spacing w:after="0" w:line="240" w:lineRule="auto"/>
        <w:jc w:val="both"/>
        <w:rPr>
          <w:rFonts w:ascii="Times New Roman" w:hAnsi="Times New Roman" w:cs="Times New Roman"/>
          <w:b/>
          <w:bCs/>
          <w:color w:val="2F5496" w:themeColor="accent1" w:themeShade="BF"/>
          <w:sz w:val="28"/>
          <w:szCs w:val="28"/>
        </w:rPr>
      </w:pPr>
      <w:r w:rsidRPr="009951B1">
        <w:rPr>
          <w:rFonts w:ascii="Times New Roman" w:hAnsi="Times New Roman" w:cs="Times New Roman"/>
          <w:b/>
          <w:bCs/>
          <w:color w:val="2F5496" w:themeColor="accent1" w:themeShade="BF"/>
          <w:sz w:val="28"/>
          <w:szCs w:val="28"/>
        </w:rPr>
        <w:t>Enmienda A</w:t>
      </w:r>
    </w:p>
    <w:p w14:paraId="5BDF6C9B" w14:textId="658500C5" w:rsidR="00A61D40" w:rsidRPr="009951B1" w:rsidRDefault="00A61D40" w:rsidP="00234628">
      <w:pPr>
        <w:spacing w:after="0" w:line="240" w:lineRule="auto"/>
        <w:jc w:val="both"/>
        <w:rPr>
          <w:rFonts w:ascii="Times New Roman" w:hAnsi="Times New Roman" w:cs="Times New Roman"/>
          <w:b/>
          <w:bCs/>
          <w:sz w:val="24"/>
          <w:szCs w:val="24"/>
        </w:rPr>
      </w:pPr>
      <w:r w:rsidRPr="009951B1">
        <w:rPr>
          <w:rFonts w:ascii="Times New Roman" w:hAnsi="Times New Roman" w:cs="Times New Roman"/>
          <w:b/>
          <w:bCs/>
          <w:sz w:val="24"/>
          <w:szCs w:val="24"/>
        </w:rPr>
        <w:t>¿Se debe enmendar la Sección 4.01 (a), (b), (c), la Sección 4.15, la Sección 5.10 y la Sección 6.01 de la Carta para cambiar la duración de los términos del Alcalde y ocho miembros del Concejo de términos de dos años a términos de tres años?</w:t>
      </w:r>
    </w:p>
    <w:p w14:paraId="7584A3C8" w14:textId="0707ECCA" w:rsidR="00A61D40" w:rsidRPr="009951B1" w:rsidRDefault="00197F83" w:rsidP="00234628">
      <w:pPr>
        <w:pStyle w:val="BodyText"/>
        <w:jc w:val="both"/>
        <w:rPr>
          <w:rFonts w:ascii="Times New Roman" w:hAnsi="Times New Roman" w:cs="Times New Roman"/>
          <w:b/>
          <w:bCs/>
          <w:color w:val="2F5496" w:themeColor="accent1" w:themeShade="BF"/>
        </w:rPr>
      </w:pPr>
      <w:r w:rsidRPr="009951B1">
        <w:rPr>
          <w:rFonts w:ascii="Times New Roman" w:hAnsi="Times New Roman" w:cs="Times New Roman"/>
          <w:b/>
          <w:bCs/>
          <w:color w:val="2F5496" w:themeColor="accent1" w:themeShade="BF"/>
        </w:rPr>
        <w:t>Lenguaje de la Carta, si se aprueba:</w:t>
      </w:r>
    </w:p>
    <w:p w14:paraId="49E4D5B5" w14:textId="34ACA6B2" w:rsidR="00197F83" w:rsidRPr="009951B1" w:rsidRDefault="00197F83" w:rsidP="00234628">
      <w:pPr>
        <w:pStyle w:val="BodyText"/>
        <w:jc w:val="both"/>
        <w:rPr>
          <w:rFonts w:ascii="Times New Roman" w:hAnsi="Times New Roman" w:cs="Times New Roman"/>
          <w:b/>
          <w:bCs/>
        </w:rPr>
      </w:pPr>
      <w:r w:rsidRPr="009951B1">
        <w:rPr>
          <w:rFonts w:ascii="Times New Roman" w:hAnsi="Times New Roman" w:cs="Times New Roman"/>
          <w:b/>
          <w:bCs/>
        </w:rPr>
        <w:t>Sección 4.01 (a). Número, selección y duración del mandato</w:t>
      </w:r>
    </w:p>
    <w:p w14:paraId="2D1339A3" w14:textId="66D80AE4" w:rsidR="00EA00DD" w:rsidRPr="009951B1" w:rsidRDefault="00EA00DD" w:rsidP="00234628">
      <w:pPr>
        <w:pStyle w:val="BodyText"/>
        <w:jc w:val="both"/>
        <w:rPr>
          <w:rFonts w:ascii="Times New Roman" w:hAnsi="Times New Roman" w:cs="Times New Roman"/>
        </w:rPr>
      </w:pPr>
      <w:r w:rsidRPr="009951B1">
        <w:rPr>
          <w:rFonts w:ascii="Times New Roman" w:hAnsi="Times New Roman" w:cs="Times New Roman"/>
        </w:rPr>
        <w:t xml:space="preserve">El Consejo estará compuesto por un alcalde y ocho concejales. El Alcalde, a menos que sea removido antes bajo las disposiciones de esta Carta, servirá por </w:t>
      </w:r>
      <w:r w:rsidRPr="0049633B">
        <w:rPr>
          <w:rFonts w:ascii="Times New Roman" w:hAnsi="Times New Roman" w:cs="Times New Roman"/>
          <w:i/>
          <w:iCs/>
        </w:rPr>
        <w:t xml:space="preserve"> períodos de tres años, desde el primer martes después de la elección  hasta el primer martes después de la elección general </w:t>
      </w:r>
      <w:r w:rsidRPr="009951B1">
        <w:rPr>
          <w:rFonts w:ascii="Times New Roman" w:hAnsi="Times New Roman" w:cs="Times New Roman"/>
        </w:rPr>
        <w:t xml:space="preserve">tres años después, o hasta que un sucesor haya sido elegido y debidamente calificado. Cada miembro del Consejo, a menos que sea removido antes bajo las disposiciones de esta Carta, servirá por períodos de  tres años, desde el primer martes siguiente a su elección hasta el primer martes después de la elección general </w:t>
      </w:r>
      <w:r w:rsidRPr="0049633B">
        <w:rPr>
          <w:rFonts w:ascii="Times New Roman" w:hAnsi="Times New Roman" w:cs="Times New Roman"/>
          <w:i/>
          <w:iCs/>
        </w:rPr>
        <w:t>tres</w:t>
      </w:r>
      <w:r w:rsidRPr="009951B1">
        <w:rPr>
          <w:rFonts w:ascii="Times New Roman" w:hAnsi="Times New Roman" w:cs="Times New Roman"/>
        </w:rPr>
        <w:t xml:space="preserve"> años después, o hasta que un sucesor haya sido elegido y debidamente calificado.</w:t>
      </w:r>
    </w:p>
    <w:p w14:paraId="22DEF3BF" w14:textId="03791F29" w:rsidR="00B5330C" w:rsidRPr="009951B1" w:rsidRDefault="00B5330C" w:rsidP="00234628">
      <w:pPr>
        <w:pStyle w:val="BodyText"/>
        <w:jc w:val="both"/>
        <w:rPr>
          <w:rFonts w:ascii="Times New Roman" w:hAnsi="Times New Roman" w:cs="Times New Roman"/>
          <w:b/>
          <w:bCs/>
        </w:rPr>
      </w:pPr>
      <w:r w:rsidRPr="009951B1">
        <w:rPr>
          <w:rFonts w:ascii="Times New Roman" w:hAnsi="Times New Roman" w:cs="Times New Roman"/>
          <w:b/>
          <w:bCs/>
        </w:rPr>
        <w:t>Sección 4.01 (b). Número, selección y duración del mandato</w:t>
      </w:r>
    </w:p>
    <w:p w14:paraId="0811CAC3" w14:textId="77618606" w:rsidR="00D84F13" w:rsidRPr="0049633B" w:rsidRDefault="00EA00DD" w:rsidP="00234628">
      <w:pPr>
        <w:pStyle w:val="BodyText"/>
        <w:jc w:val="both"/>
        <w:rPr>
          <w:rFonts w:ascii="Times New Roman" w:hAnsi="Times New Roman" w:cs="Times New Roman"/>
          <w:i/>
          <w:iCs/>
        </w:rPr>
      </w:pPr>
      <w:r w:rsidRPr="0049633B">
        <w:rPr>
          <w:rFonts w:ascii="Times New Roman" w:hAnsi="Times New Roman" w:cs="Times New Roman"/>
          <w:i/>
          <w:iCs/>
        </w:rPr>
        <w:t xml:space="preserve">Todos los concejales y el alcalde serán elegidos por períodos de tres años. En todas las elecciones para alcalde, cada votante calificado votará por no más de un candidato a alcalde. En todas las elecciones para concejal del distrito de votantes calificados, cada votante calificado votará por no más de </w:t>
      </w:r>
      <w:r w:rsidRPr="0049633B">
        <w:rPr>
          <w:rFonts w:ascii="Times New Roman" w:hAnsi="Times New Roman" w:cs="Times New Roman"/>
          <w:i/>
          <w:iCs/>
        </w:rPr>
        <w:t xml:space="preserve">un candidato. </w:t>
      </w:r>
    </w:p>
    <w:p w14:paraId="2442BFFE" w14:textId="284749F1" w:rsidR="00EA00DD" w:rsidRPr="0049633B" w:rsidRDefault="00EA00DD" w:rsidP="00234628">
      <w:pPr>
        <w:pStyle w:val="BodyText"/>
        <w:jc w:val="both"/>
        <w:rPr>
          <w:rFonts w:ascii="Times New Roman" w:hAnsi="Times New Roman" w:cs="Times New Roman"/>
          <w:i/>
          <w:iCs/>
        </w:rPr>
      </w:pPr>
      <w:r w:rsidRPr="0049633B">
        <w:rPr>
          <w:rFonts w:ascii="Times New Roman" w:hAnsi="Times New Roman" w:cs="Times New Roman"/>
          <w:i/>
          <w:iCs/>
        </w:rPr>
        <w:t>para concejal del distrito de votantes calificados. En todas las elecciones para cada uno de los cuatro cargos del consejo general, cada votante calificado votará por no más de un candidato para cada uno de los cuatro cargos del consejo general.</w:t>
      </w:r>
    </w:p>
    <w:p w14:paraId="34150887" w14:textId="0153BBF8" w:rsidR="005211B7" w:rsidRPr="009951B1" w:rsidRDefault="00B5330C" w:rsidP="00234628">
      <w:pPr>
        <w:pStyle w:val="BodyText"/>
        <w:jc w:val="both"/>
        <w:rPr>
          <w:rFonts w:ascii="Times New Roman" w:hAnsi="Times New Roman" w:cs="Times New Roman"/>
          <w:b/>
          <w:bCs/>
        </w:rPr>
      </w:pPr>
      <w:r w:rsidRPr="009951B1">
        <w:rPr>
          <w:rFonts w:ascii="Times New Roman" w:hAnsi="Times New Roman" w:cs="Times New Roman"/>
          <w:b/>
          <w:bCs/>
        </w:rPr>
        <w:t xml:space="preserve">Sección 4.01 (c). Número, selección y </w:t>
      </w:r>
      <w:proofErr w:type="spellStart"/>
      <w:r w:rsidRPr="009951B1">
        <w:rPr>
          <w:rFonts w:ascii="Times New Roman" w:hAnsi="Times New Roman" w:cs="Times New Roman"/>
          <w:b/>
          <w:bCs/>
        </w:rPr>
        <w:t>duración</w:t>
      </w:r>
      <w:proofErr w:type="spellEnd"/>
      <w:r w:rsidRPr="009951B1">
        <w:rPr>
          <w:rFonts w:ascii="Times New Roman" w:hAnsi="Times New Roman" w:cs="Times New Roman"/>
          <w:b/>
          <w:bCs/>
        </w:rPr>
        <w:t xml:space="preserve"> del </w:t>
      </w:r>
      <w:proofErr w:type="spellStart"/>
      <w:r w:rsidRPr="009951B1">
        <w:rPr>
          <w:rFonts w:ascii="Times New Roman" w:hAnsi="Times New Roman" w:cs="Times New Roman"/>
          <w:b/>
          <w:bCs/>
        </w:rPr>
        <w:t>mandato</w:t>
      </w:r>
      <w:bookmarkStart w:id="0" w:name="_Hlk140494136"/>
      <w:proofErr w:type="spellEnd"/>
    </w:p>
    <w:p w14:paraId="1A996086" w14:textId="224DE5FC" w:rsidR="005211B7" w:rsidRPr="0049633B" w:rsidRDefault="005211B7" w:rsidP="00234628">
      <w:pPr>
        <w:pStyle w:val="BodyText"/>
        <w:jc w:val="both"/>
        <w:rPr>
          <w:rFonts w:ascii="Times New Roman" w:eastAsia="Times New Roman" w:hAnsi="Times New Roman" w:cs="Times New Roman"/>
          <w:i/>
        </w:rPr>
      </w:pPr>
      <w:r w:rsidRPr="0049633B">
        <w:rPr>
          <w:rFonts w:ascii="Times New Roman" w:eastAsia="Times New Roman" w:hAnsi="Times New Roman" w:cs="Times New Roman"/>
          <w:i/>
        </w:rPr>
        <w:t>A partir de la elección de noviembre de 2024, el Consejo pasará a términos de tres años según lo dispuesto en esta subsección.</w:t>
      </w:r>
    </w:p>
    <w:p w14:paraId="2FB8F6F4" w14:textId="52DD91CF" w:rsidR="00A6202B" w:rsidRPr="0049633B" w:rsidRDefault="00A6202B" w:rsidP="00234628">
      <w:pPr>
        <w:pStyle w:val="BodyText"/>
        <w:jc w:val="both"/>
        <w:rPr>
          <w:rFonts w:ascii="Times New Roman" w:eastAsia="Times New Roman" w:hAnsi="Times New Roman" w:cs="Times New Roman"/>
          <w:i/>
        </w:rPr>
      </w:pPr>
      <w:r w:rsidRPr="0049633B">
        <w:rPr>
          <w:rFonts w:ascii="Times New Roman" w:eastAsia="Times New Roman" w:hAnsi="Times New Roman" w:cs="Times New Roman"/>
          <w:i/>
        </w:rPr>
        <w:t>(1) Para las elecciones de noviembre de 2024, los candidatos elegidos para los cargos generales 1, 2, 3 y 4 servirán términos de tres años.</w:t>
      </w:r>
    </w:p>
    <w:p w14:paraId="70697BC2" w14:textId="3A76EA12" w:rsidR="00A6202B" w:rsidRPr="0049633B" w:rsidRDefault="00A6202B" w:rsidP="00234628">
      <w:pPr>
        <w:pStyle w:val="BodyText"/>
        <w:jc w:val="both"/>
        <w:rPr>
          <w:rFonts w:ascii="Times New Roman" w:eastAsia="Times New Roman" w:hAnsi="Times New Roman" w:cs="Times New Roman"/>
          <w:i/>
        </w:rPr>
      </w:pPr>
      <w:r w:rsidRPr="0049633B">
        <w:rPr>
          <w:rFonts w:ascii="Times New Roman" w:eastAsia="Times New Roman" w:hAnsi="Times New Roman" w:cs="Times New Roman"/>
          <w:i/>
        </w:rPr>
        <w:t>(2) Para las elecciones de noviembre de 2025, los elegidos para el cargo de Alcalde y Distritos 1, 2, 3 y 4 servirán términos de tres años.</w:t>
      </w:r>
    </w:p>
    <w:p w14:paraId="7132A9D6" w14:textId="5057D30D" w:rsidR="00A6202B" w:rsidRPr="0049633B" w:rsidRDefault="00A6202B" w:rsidP="00234628">
      <w:pPr>
        <w:pStyle w:val="BodyText"/>
        <w:jc w:val="both"/>
        <w:rPr>
          <w:rFonts w:ascii="Times New Roman" w:hAnsi="Times New Roman" w:cs="Times New Roman"/>
          <w:b/>
          <w:bCs/>
          <w:i/>
        </w:rPr>
      </w:pPr>
      <w:r w:rsidRPr="0049633B">
        <w:rPr>
          <w:rFonts w:ascii="Times New Roman" w:eastAsia="Times New Roman" w:hAnsi="Times New Roman" w:cs="Times New Roman"/>
          <w:i/>
        </w:rPr>
        <w:t>(3) A partir de entonces, los candidatos elegidos para el Concejo Municipal en las elecciones generales de noviembre serán elegidos por períodos de tres años.</w:t>
      </w:r>
    </w:p>
    <w:p w14:paraId="29C7FDFF" w14:textId="0789DECE" w:rsidR="00B5330C" w:rsidRPr="009951B1" w:rsidRDefault="00B5330C" w:rsidP="00234628">
      <w:pPr>
        <w:pStyle w:val="BodyText"/>
        <w:jc w:val="both"/>
        <w:rPr>
          <w:rFonts w:ascii="Times New Roman" w:hAnsi="Times New Roman" w:cs="Times New Roman"/>
          <w:b/>
          <w:bCs/>
        </w:rPr>
      </w:pPr>
      <w:r w:rsidRPr="009951B1">
        <w:rPr>
          <w:rFonts w:ascii="Times New Roman" w:hAnsi="Times New Roman" w:cs="Times New Roman"/>
          <w:b/>
          <w:bCs/>
        </w:rPr>
        <w:t>Sección 4.15 Limitación del número de mandatos del concejal</w:t>
      </w:r>
      <w:bookmarkStart w:id="1" w:name="_Hlk140494618"/>
    </w:p>
    <w:p w14:paraId="6125BF0B" w14:textId="79714E25" w:rsidR="00B5330C" w:rsidRPr="009951B1" w:rsidRDefault="00B5330C" w:rsidP="00234628">
      <w:pPr>
        <w:pStyle w:val="BodyText"/>
        <w:jc w:val="both"/>
        <w:rPr>
          <w:rFonts w:ascii="Times New Roman" w:hAnsi="Times New Roman" w:cs="Times New Roman"/>
        </w:rPr>
      </w:pPr>
      <w:r w:rsidRPr="009951B1">
        <w:rPr>
          <w:rFonts w:ascii="Times New Roman" w:hAnsi="Times New Roman" w:cs="Times New Roman"/>
        </w:rPr>
        <w:t xml:space="preserve">Ninguna persona podrá ser elegida para más  de tres </w:t>
      </w:r>
      <w:r w:rsidRPr="0049633B">
        <w:rPr>
          <w:rFonts w:ascii="Times New Roman" w:hAnsi="Times New Roman" w:cs="Times New Roman"/>
          <w:i/>
          <w:iCs/>
        </w:rPr>
        <w:t>mandatos regulares consecutivos de tres</w:t>
      </w:r>
      <w:r w:rsidRPr="009951B1">
        <w:rPr>
          <w:rFonts w:ascii="Times New Roman" w:hAnsi="Times New Roman" w:cs="Times New Roman"/>
        </w:rPr>
        <w:t xml:space="preserve"> años como miembro del Consejo.</w:t>
      </w:r>
      <w:bookmarkEnd w:id="1"/>
    </w:p>
    <w:p w14:paraId="60D3512B" w14:textId="730EA979" w:rsidR="00B5330C" w:rsidRPr="009951B1" w:rsidRDefault="00B5330C" w:rsidP="00234628">
      <w:pPr>
        <w:pStyle w:val="BodyText"/>
        <w:jc w:val="both"/>
        <w:rPr>
          <w:rFonts w:ascii="Times New Roman" w:hAnsi="Times New Roman" w:cs="Times New Roman"/>
          <w:b/>
          <w:bCs/>
        </w:rPr>
      </w:pPr>
      <w:r w:rsidRPr="009951B1">
        <w:rPr>
          <w:rFonts w:ascii="Times New Roman" w:hAnsi="Times New Roman" w:cs="Times New Roman"/>
          <w:b/>
          <w:bCs/>
        </w:rPr>
        <w:t>Sección 5.10 Limitación del número de mandatos de alcalde</w:t>
      </w:r>
      <w:bookmarkStart w:id="2" w:name="_Hlk140494688"/>
    </w:p>
    <w:p w14:paraId="55BE1489" w14:textId="3B204A68" w:rsidR="00B5330C" w:rsidRPr="009951B1" w:rsidRDefault="00B5330C" w:rsidP="00234628">
      <w:pPr>
        <w:pStyle w:val="BodyText"/>
        <w:jc w:val="both"/>
        <w:rPr>
          <w:rFonts w:ascii="Times New Roman" w:hAnsi="Times New Roman" w:cs="Times New Roman"/>
        </w:rPr>
      </w:pPr>
      <w:r w:rsidRPr="009951B1">
        <w:rPr>
          <w:rFonts w:ascii="Times New Roman" w:hAnsi="Times New Roman" w:cs="Times New Roman"/>
        </w:rPr>
        <w:t xml:space="preserve">Ninguna persona podrá ser elegida para más de </w:t>
      </w:r>
      <w:r w:rsidRPr="0049633B">
        <w:rPr>
          <w:rFonts w:ascii="Times New Roman" w:hAnsi="Times New Roman" w:cs="Times New Roman"/>
          <w:i/>
          <w:iCs/>
        </w:rPr>
        <w:t xml:space="preserve"> tres mandatos  regulares consecutivos </w:t>
      </w:r>
      <w:r w:rsidRPr="009951B1">
        <w:rPr>
          <w:rFonts w:ascii="Times New Roman" w:hAnsi="Times New Roman" w:cs="Times New Roman"/>
        </w:rPr>
        <w:t xml:space="preserve"> de tres </w:t>
      </w:r>
      <w:r w:rsidRPr="0049633B">
        <w:rPr>
          <w:rFonts w:ascii="Times New Roman" w:hAnsi="Times New Roman" w:cs="Times New Roman"/>
          <w:i/>
          <w:iCs/>
        </w:rPr>
        <w:t>años como alcalde.</w:t>
      </w:r>
      <w:bookmarkEnd w:id="2"/>
    </w:p>
    <w:p w14:paraId="48A06CFB" w14:textId="5EA89CC5" w:rsidR="00702029" w:rsidRPr="009951B1" w:rsidRDefault="00B5330C" w:rsidP="00234628">
      <w:pPr>
        <w:pStyle w:val="BodyText"/>
        <w:jc w:val="both"/>
        <w:rPr>
          <w:rFonts w:ascii="Times New Roman" w:hAnsi="Times New Roman" w:cs="Times New Roman"/>
          <w:b/>
          <w:bCs/>
        </w:rPr>
      </w:pPr>
      <w:r w:rsidRPr="009951B1">
        <w:rPr>
          <w:rFonts w:ascii="Times New Roman" w:hAnsi="Times New Roman" w:cs="Times New Roman"/>
          <w:b/>
          <w:bCs/>
        </w:rPr>
        <w:t>Sección 6.01 Elecciones generales</w:t>
      </w:r>
    </w:p>
    <w:p w14:paraId="008F65AC" w14:textId="51EC756C" w:rsidR="00702029" w:rsidRPr="0049633B" w:rsidRDefault="00702029" w:rsidP="00234628">
      <w:pPr>
        <w:pStyle w:val="BodyText"/>
        <w:jc w:val="both"/>
        <w:rPr>
          <w:rFonts w:ascii="Times New Roman" w:hAnsi="Times New Roman" w:cs="Times New Roman"/>
          <w:i/>
          <w:iCs/>
        </w:rPr>
      </w:pPr>
      <w:r w:rsidRPr="009951B1">
        <w:rPr>
          <w:rFonts w:ascii="Times New Roman" w:hAnsi="Times New Roman" w:cs="Times New Roman"/>
        </w:rPr>
        <w:t xml:space="preserve">Las elecciones generales regulares de la ciudad se llevarán a cabo en la fecha uniforme de la elección en noviembre. Cada elección será ordenada por el Alcalde o, en caso de que el Alcalde no lo haga, por el Concejo. El Secretario de la Ciudad notificará dicha elección haciendo que el aviso se publique de </w:t>
      </w:r>
      <w:r w:rsidRPr="0049633B">
        <w:rPr>
          <w:rFonts w:ascii="Times New Roman" w:hAnsi="Times New Roman" w:cs="Times New Roman"/>
          <w:i/>
          <w:iCs/>
        </w:rPr>
        <w:t>acuerdo con la Ley Estatal.</w:t>
      </w:r>
    </w:p>
    <w:p w14:paraId="449D044D" w14:textId="35E82756" w:rsidR="000C190B" w:rsidRPr="009951B1" w:rsidRDefault="00655CC9" w:rsidP="00234628">
      <w:pPr>
        <w:pStyle w:val="BodyText"/>
        <w:jc w:val="both"/>
        <w:rPr>
          <w:rFonts w:ascii="Times New Roman" w:hAnsi="Times New Roman" w:cs="Times New Roman"/>
          <w:b/>
          <w:bCs/>
        </w:rPr>
      </w:pPr>
      <w:r>
        <w:rPr>
          <w:rFonts w:ascii="Times New Roman" w:hAnsi="Times New Roman" w:cs="Times New Roman"/>
          <w:b/>
          <w:bCs/>
          <w:noProof/>
          <w14:ligatures w14:val="standardContextual"/>
        </w:rPr>
        <mc:AlternateContent>
          <mc:Choice Requires="wps">
            <w:drawing>
              <wp:anchor distT="0" distB="0" distL="114300" distR="114300" simplePos="0" relativeHeight="251659264" behindDoc="1" locked="0" layoutInCell="1" allowOverlap="1" wp14:anchorId="2639E443" wp14:editId="4227B5F0">
                <wp:simplePos x="0" y="0"/>
                <wp:positionH relativeFrom="column">
                  <wp:posOffset>-95250</wp:posOffset>
                </wp:positionH>
                <wp:positionV relativeFrom="paragraph">
                  <wp:posOffset>160019</wp:posOffset>
                </wp:positionV>
                <wp:extent cx="2943225" cy="5362575"/>
                <wp:effectExtent l="0" t="0" r="28575" b="28575"/>
                <wp:wrapNone/>
                <wp:docPr id="2126656794" name="Rectangle 1"/>
                <wp:cNvGraphicFramePr/>
                <a:graphic xmlns:a="http://schemas.openxmlformats.org/drawingml/2006/main">
                  <a:graphicData uri="http://schemas.microsoft.com/office/word/2010/wordprocessingShape">
                    <wps:wsp>
                      <wps:cNvSpPr/>
                      <wps:spPr>
                        <a:xfrm>
                          <a:off x="0" y="0"/>
                          <a:ext cx="2943225" cy="5362575"/>
                        </a:xfrm>
                        <a:prstGeom prst="rect">
                          <a:avLst/>
                        </a:prstGeom>
                        <a:solidFill>
                          <a:schemeClr val="accent1">
                            <a:lumMod val="20000"/>
                            <a:lumOff val="80000"/>
                          </a:scheme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5D7400" id="Rectangle 1" o:spid="_x0000_s1026" style="position:absolute;margin-left:-7.5pt;margin-top:12.6pt;width:231.75pt;height:422.2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PZhkwIAAMYFAAAOAAAAZHJzL2Uyb0RvYy54bWysVNtu2zAMfR+wfxD0vjp2k16COkXQosOA&#10;ri3aDn1WZCkWIIuapMTJvn6U7DhZ223AsBdb4uWQPCJ5cblpNFkL5xWYkuZHI0qE4VApsyzpt+eb&#10;T2eU+MBMxTQYUdKt8PRy9vHDRWunooAadCUcQRDjp60taR2CnWaZ57VomD8CKwwqJbiGBby6ZVY5&#10;1iJ6o7NiNDrJWnCVdcCF9yi97pR0lvClFDzcS+lFILqkmFtIX5e+i/jNZhdsunTM1or3abB/yKJh&#10;ymDQAeqaBUZWTr2BahR34EGGIw5NBlIqLlINWE0+elXNU82sSLUgOd4ONPn/B8vv1k/2wSENrfVT&#10;j8dYxUa6Jv4xP7JJZG0HssQmEI7C4nx8XBQTSjjqJscnxeR0EunM9u7W+fBZQEPioaQOXyORxNa3&#10;PnSmO5MYzYNW1Y3SOl1iB4gr7cia4dsxzoUJeXLXq+YrVJ0ce2DUvyKK8a078dlOjNmkXopIKbdf&#10;gmjzt7iLZd4XdeCIoNEz21OWTmGrRcTT5lFIoqpIUkp4yOBtLb5mlejE+aQv5U3OCTAiSyRnwO7I&#10;+A12x25vH11FGobBefSnxDrnwSNFBhMG50YZcO8BaHyhPnJnvyOpoyaytIBq++CIg24UveU3Crvj&#10;lvnwwBzOHk4p7pNwjx+poS0p9CdKanA/3pNHexwJ1FLS4iyX1H9fMSco0V8MDst5Ph7H4U+X8eS0&#10;wIs71CwONWbVXAG2XI6by/J0jPZB747SQfOCa2ceo6KKGY6xS8qD212uQrdjcHFxMZ8nMxx4y8Kt&#10;ebI8gkdWY/c/b16Ys/2IBJyuO9jNPZu+mpTONnoamK8CSJXGaM9rzzcui9Ts/WKL2+jwnqz263f2&#10;EwAA//8DAFBLAwQUAAYACAAAACEA5Biw9uEAAAAKAQAADwAAAGRycy9kb3ducmV2LnhtbEyPMU/D&#10;MBSEdyT+g/WQ2FqnoWnTNE4VITEwMFBQWd34NQ61n6PYTdN/j5lgPN3p7rtyN1nDRhx850jAYp4A&#10;Q2qc6qgV8PnxMsuB+SBJSeMIBdzQw666vytlodyV3nHch5bFEvKFFKBD6AvOfaPRSj93PVL0Tm6w&#10;MkQ5tFwN8hrLreFpkqy4lR3FBS17fNbYnPcXK+Db119nj+vDIX+q3/StHV+NOQnx+DDVW2ABp/AX&#10;hl/8iA5VZDq6CynPjIDZIotfgoA0S4HFwHKZZ8COAvLVZg28Kvn/C9UPAAAA//8DAFBLAQItABQA&#10;BgAIAAAAIQC2gziS/gAAAOEBAAATAAAAAAAAAAAAAAAAAAAAAABbQ29udGVudF9UeXBlc10ueG1s&#10;UEsBAi0AFAAGAAgAAAAhADj9If/WAAAAlAEAAAsAAAAAAAAAAAAAAAAALwEAAF9yZWxzLy5yZWxz&#10;UEsBAi0AFAAGAAgAAAAhAKHo9mGTAgAAxgUAAA4AAAAAAAAAAAAAAAAALgIAAGRycy9lMm9Eb2Mu&#10;eG1sUEsBAi0AFAAGAAgAAAAhAOQYsPbhAAAACgEAAA8AAAAAAAAAAAAAAAAA7QQAAGRycy9kb3du&#10;cmV2LnhtbFBLBQYAAAAABAAEAPMAAAD7BQAAAAA=&#10;" fillcolor="#d9e2f3 [660]" strokecolor="white [3212]" strokeweight="1pt"/>
            </w:pict>
          </mc:Fallback>
        </mc:AlternateContent>
      </w:r>
    </w:p>
    <w:p w14:paraId="25153547" w14:textId="14871D7B" w:rsidR="0018376F" w:rsidRPr="009951B1" w:rsidRDefault="001C37AD" w:rsidP="00234628">
      <w:pPr>
        <w:spacing w:after="0" w:line="240" w:lineRule="auto"/>
        <w:jc w:val="both"/>
        <w:rPr>
          <w:rFonts w:ascii="Times New Roman" w:hAnsi="Times New Roman" w:cs="Times New Roman"/>
          <w:b/>
          <w:bCs/>
          <w:color w:val="2F5496" w:themeColor="accent1" w:themeShade="BF"/>
          <w:sz w:val="28"/>
          <w:szCs w:val="28"/>
        </w:rPr>
      </w:pPr>
      <w:r w:rsidRPr="009951B1">
        <w:rPr>
          <w:rFonts w:ascii="Times New Roman" w:hAnsi="Times New Roman" w:cs="Times New Roman"/>
          <w:b/>
          <w:bCs/>
          <w:color w:val="2F5496" w:themeColor="accent1" w:themeShade="BF"/>
          <w:sz w:val="28"/>
          <w:szCs w:val="28"/>
        </w:rPr>
        <w:t>Enmienda B</w:t>
      </w:r>
    </w:p>
    <w:p w14:paraId="0246F93A" w14:textId="3E70A757" w:rsidR="00D84F13" w:rsidRPr="009951B1" w:rsidRDefault="00D84F13" w:rsidP="00234628">
      <w:pPr>
        <w:spacing w:after="0" w:line="240" w:lineRule="auto"/>
        <w:jc w:val="both"/>
        <w:rPr>
          <w:rFonts w:ascii="Times New Roman" w:hAnsi="Times New Roman" w:cs="Times New Roman"/>
          <w:b/>
          <w:bCs/>
          <w:sz w:val="24"/>
          <w:szCs w:val="24"/>
        </w:rPr>
      </w:pPr>
      <w:r w:rsidRPr="009951B1">
        <w:rPr>
          <w:rFonts w:ascii="Times New Roman" w:hAnsi="Times New Roman" w:cs="Times New Roman"/>
          <w:b/>
          <w:bCs/>
          <w:sz w:val="24"/>
          <w:szCs w:val="24"/>
        </w:rPr>
        <w:t>¿Se debe enmendar la Sección 4.07 de la Carta para alinearse con la ley estatal para los requisitos de notificación de reuniones especiales y para permitir que el Concejo Municipal apruebe un cambio en la ubicación de las reuniones del Concejo Municipal si es necesario?</w:t>
      </w:r>
    </w:p>
    <w:p w14:paraId="39A9A84E" w14:textId="73B02987" w:rsidR="0018376F" w:rsidRPr="009951B1" w:rsidRDefault="0018376F" w:rsidP="00234628">
      <w:pPr>
        <w:pStyle w:val="BodyText"/>
        <w:jc w:val="both"/>
        <w:rPr>
          <w:rFonts w:ascii="Times New Roman" w:hAnsi="Times New Roman" w:cs="Times New Roman"/>
          <w:b/>
          <w:bCs/>
          <w:color w:val="2F5496" w:themeColor="accent1" w:themeShade="BF"/>
        </w:rPr>
      </w:pPr>
      <w:r w:rsidRPr="009951B1">
        <w:rPr>
          <w:rFonts w:ascii="Times New Roman" w:hAnsi="Times New Roman" w:cs="Times New Roman"/>
          <w:b/>
          <w:bCs/>
          <w:color w:val="2F5496" w:themeColor="accent1" w:themeShade="BF"/>
        </w:rPr>
        <w:t>Lenguaje de la Carta, si se aprueba:</w:t>
      </w:r>
    </w:p>
    <w:p w14:paraId="39993093" w14:textId="77777777" w:rsidR="00702029" w:rsidRPr="009951B1" w:rsidRDefault="0018376F" w:rsidP="00234628">
      <w:pPr>
        <w:pStyle w:val="BodyText"/>
        <w:jc w:val="both"/>
        <w:rPr>
          <w:rFonts w:ascii="Times New Roman" w:hAnsi="Times New Roman" w:cs="Times New Roman"/>
          <w:b/>
          <w:bCs/>
        </w:rPr>
      </w:pPr>
      <w:r w:rsidRPr="009951B1">
        <w:rPr>
          <w:rFonts w:ascii="Times New Roman" w:hAnsi="Times New Roman" w:cs="Times New Roman"/>
          <w:b/>
          <w:bCs/>
        </w:rPr>
        <w:t>Sección 4.07 Reuniones del Consejo</w:t>
      </w:r>
    </w:p>
    <w:p w14:paraId="4D73473D" w14:textId="7EE53117" w:rsidR="00702029" w:rsidRPr="009951B1" w:rsidRDefault="00702029" w:rsidP="00234628">
      <w:pPr>
        <w:pStyle w:val="BodyText"/>
        <w:jc w:val="both"/>
        <w:rPr>
          <w:rFonts w:ascii="Times New Roman" w:hAnsi="Times New Roman" w:cs="Times New Roman"/>
        </w:rPr>
      </w:pPr>
      <w:r w:rsidRPr="009951B1">
        <w:rPr>
          <w:rFonts w:ascii="Times New Roman" w:hAnsi="Times New Roman" w:cs="Times New Roman"/>
        </w:rPr>
        <w:t xml:space="preserve">Habrá una o más reuniones regulares del Concejo Municipal cada mes, que se llevarán a cabo en los momentos y lugares que prescriba la ordenanza. Las reuniones especiales pueden ser convocadas en cualquier momento por el Alcalde, el Administrador de la Ciudad o por una mayoría de los concejales calificados y sirviendo dando aviso al Secretario de la Ciudad, quien a su vez notificará dichas reuniones especiales a todos los miembros del Concejo de </w:t>
      </w:r>
      <w:r w:rsidRPr="0049633B">
        <w:rPr>
          <w:rFonts w:ascii="Times New Roman" w:hAnsi="Times New Roman" w:cs="Times New Roman"/>
          <w:i/>
          <w:iCs/>
        </w:rPr>
        <w:t>acuerdo con la ley estatal</w:t>
      </w:r>
      <w:r w:rsidRPr="009951B1">
        <w:rPr>
          <w:rFonts w:ascii="Times New Roman" w:hAnsi="Times New Roman" w:cs="Times New Roman"/>
        </w:rPr>
        <w:t xml:space="preserve">. Todas </w:t>
      </w:r>
      <w:r w:rsidRPr="0049633B">
        <w:rPr>
          <w:rFonts w:ascii="Times New Roman" w:hAnsi="Times New Roman" w:cs="Times New Roman"/>
          <w:i/>
          <w:iCs/>
        </w:rPr>
        <w:t xml:space="preserve"> las reuniones del Consejo </w:t>
      </w:r>
      <w:r w:rsidRPr="009951B1">
        <w:rPr>
          <w:rFonts w:ascii="Times New Roman" w:hAnsi="Times New Roman" w:cs="Times New Roman"/>
        </w:rPr>
        <w:t xml:space="preserve"> se llevarán a cabo en el Ayuntamiento de Huntsville o en cualquier otro lugar público que pueda ser aprobado por el Consejo </w:t>
      </w:r>
      <w:r w:rsidRPr="0049633B">
        <w:rPr>
          <w:rFonts w:ascii="Times New Roman" w:hAnsi="Times New Roman" w:cs="Times New Roman"/>
          <w:i/>
          <w:iCs/>
        </w:rPr>
        <w:t xml:space="preserve"> y, salvo que la ley permita lo contrario, todas las reuniones estarán abiertas al público y las reuniones o sesiones cerradas o ejecutivas solo se permitirán según lo autorice la ley.</w:t>
      </w:r>
    </w:p>
    <w:p w14:paraId="5635D7EB" w14:textId="77777777" w:rsidR="000C190B" w:rsidRPr="00702029" w:rsidRDefault="000C190B" w:rsidP="00234628">
      <w:pPr>
        <w:pStyle w:val="BodyText"/>
        <w:jc w:val="both"/>
        <w:rPr>
          <w:rFonts w:ascii="Times New Roman" w:hAnsi="Times New Roman" w:cs="Times New Roman"/>
          <w:b/>
          <w:bCs/>
          <w:sz w:val="20"/>
          <w:szCs w:val="20"/>
        </w:rPr>
      </w:pPr>
    </w:p>
    <w:p w14:paraId="3C2E1BBD" w14:textId="1A25E4F1" w:rsidR="0018376F" w:rsidRPr="009951B1" w:rsidRDefault="001C37AD" w:rsidP="00234628">
      <w:pPr>
        <w:spacing w:after="0" w:line="240" w:lineRule="auto"/>
        <w:jc w:val="both"/>
        <w:rPr>
          <w:rFonts w:ascii="Times New Roman" w:hAnsi="Times New Roman" w:cs="Times New Roman"/>
          <w:b/>
          <w:bCs/>
          <w:color w:val="2F5496" w:themeColor="accent1" w:themeShade="BF"/>
          <w:sz w:val="28"/>
          <w:szCs w:val="28"/>
        </w:rPr>
      </w:pPr>
      <w:r w:rsidRPr="009951B1">
        <w:rPr>
          <w:rFonts w:ascii="Times New Roman" w:hAnsi="Times New Roman" w:cs="Times New Roman"/>
          <w:b/>
          <w:bCs/>
          <w:color w:val="2F5496" w:themeColor="accent1" w:themeShade="BF"/>
          <w:sz w:val="28"/>
          <w:szCs w:val="28"/>
        </w:rPr>
        <w:t>Enmienda C</w:t>
      </w:r>
    </w:p>
    <w:p w14:paraId="2F2FFE3D" w14:textId="5B68061F" w:rsidR="009600C9" w:rsidRPr="009951B1" w:rsidRDefault="009600C9" w:rsidP="00234628">
      <w:pPr>
        <w:spacing w:after="0" w:line="240" w:lineRule="auto"/>
        <w:jc w:val="both"/>
        <w:rPr>
          <w:rFonts w:ascii="Times New Roman" w:hAnsi="Times New Roman" w:cs="Times New Roman"/>
          <w:b/>
          <w:bCs/>
          <w:sz w:val="24"/>
          <w:szCs w:val="24"/>
        </w:rPr>
      </w:pPr>
      <w:r w:rsidRPr="009951B1">
        <w:rPr>
          <w:rFonts w:ascii="Times New Roman" w:hAnsi="Times New Roman" w:cs="Times New Roman"/>
          <w:b/>
          <w:bCs/>
          <w:sz w:val="24"/>
          <w:szCs w:val="24"/>
        </w:rPr>
        <w:t>¿Se debe enmendar la Sección 4.08 de la Carta para cumplir con la ley estatal insertando "o según lo exija la ley estatal" al realizar negocios?</w:t>
      </w:r>
    </w:p>
    <w:p w14:paraId="5670B364" w14:textId="48360652" w:rsidR="009600C9" w:rsidRPr="009951B1" w:rsidRDefault="0018376F" w:rsidP="00234628">
      <w:pPr>
        <w:pStyle w:val="BodyText"/>
        <w:jc w:val="both"/>
        <w:rPr>
          <w:rFonts w:ascii="Times New Roman" w:hAnsi="Times New Roman" w:cs="Times New Roman"/>
          <w:b/>
          <w:bCs/>
          <w:color w:val="2F5496" w:themeColor="accent1" w:themeShade="BF"/>
        </w:rPr>
      </w:pPr>
      <w:r w:rsidRPr="009951B1">
        <w:rPr>
          <w:rFonts w:ascii="Times New Roman" w:hAnsi="Times New Roman" w:cs="Times New Roman"/>
          <w:b/>
          <w:bCs/>
          <w:color w:val="2F5496" w:themeColor="accent1" w:themeShade="BF"/>
        </w:rPr>
        <w:t>Lenguaje de la Carta, si se aprueba:</w:t>
      </w:r>
      <w:bookmarkStart w:id="3" w:name="_Hlk140495014"/>
    </w:p>
    <w:p w14:paraId="12565771" w14:textId="4A2D5628" w:rsidR="00702029" w:rsidRPr="009951B1" w:rsidRDefault="006236C2" w:rsidP="00234628">
      <w:pPr>
        <w:pStyle w:val="BodyText"/>
        <w:jc w:val="both"/>
        <w:rPr>
          <w:rFonts w:ascii="Times New Roman" w:hAnsi="Times New Roman" w:cs="Times New Roman"/>
          <w:b/>
          <w:bCs/>
        </w:rPr>
      </w:pPr>
      <w:r w:rsidRPr="009951B1">
        <w:rPr>
          <w:rFonts w:ascii="Times New Roman" w:hAnsi="Times New Roman" w:cs="Times New Roman"/>
          <w:b/>
          <w:bCs/>
        </w:rPr>
        <w:t>Sección 4.08 Reglas de Procedimiento</w:t>
      </w:r>
    </w:p>
    <w:p w14:paraId="5E8472B0" w14:textId="211A7B2B" w:rsidR="00702029" w:rsidRPr="009951B1" w:rsidRDefault="00702029" w:rsidP="00234628">
      <w:pPr>
        <w:pStyle w:val="BodyText"/>
        <w:jc w:val="both"/>
        <w:rPr>
          <w:rFonts w:ascii="Times New Roman" w:hAnsi="Times New Roman" w:cs="Times New Roman"/>
          <w:b/>
          <w:bCs/>
        </w:rPr>
      </w:pPr>
      <w:r w:rsidRPr="009951B1">
        <w:rPr>
          <w:rFonts w:ascii="Times New Roman" w:hAnsi="Times New Roman" w:cs="Times New Roman"/>
        </w:rPr>
        <w:t xml:space="preserve">El Consejo determinará por ordenanza sus propias reglas y orden del día. Una mayoría del Consejo calificada y sirviendo constituirá quórum para todas las reuniones para la transacción de todos los asuntos, pero ninguna acción del Consejo será de ninguna fuerza y efecto a menos que sea adoptada por el voto favorable de la mayoría de los miembros del Consejo calificados y en servicio, a menos que se disponga lo contrario en esta Carta </w:t>
      </w:r>
      <w:r w:rsidRPr="0049633B">
        <w:rPr>
          <w:rFonts w:ascii="Times New Roman" w:hAnsi="Times New Roman" w:cs="Times New Roman"/>
          <w:i/>
          <w:iCs/>
        </w:rPr>
        <w:t>o según lo exija la ley estatal.</w:t>
      </w:r>
      <w:r w:rsidRPr="009951B1">
        <w:rPr>
          <w:rFonts w:ascii="Times New Roman" w:hAnsi="Times New Roman" w:cs="Times New Roman"/>
        </w:rPr>
        <w:t xml:space="preserve"> Ninguna acción del Consejo tendrá fuerza o efecto alguno a menos que sea considerada por cinco (5) miembros del Consejo, sin abstenciones. Las actas de todas las sesiones del Consejo se tomarán y registrarán, y dichas actas constituirán un registro público.</w:t>
      </w:r>
    </w:p>
    <w:p w14:paraId="78D530FB" w14:textId="090753BC" w:rsidR="000C190B" w:rsidRDefault="00655CC9" w:rsidP="00234628">
      <w:pPr>
        <w:spacing w:after="0" w:line="240" w:lineRule="auto"/>
        <w:jc w:val="both"/>
        <w:rPr>
          <w:rFonts w:ascii="Times New Roman" w:hAnsi="Times New Roman" w:cs="Times New Roman"/>
          <w:b/>
          <w:bCs/>
          <w:color w:val="2F5496" w:themeColor="accent1" w:themeShade="BF"/>
          <w:sz w:val="24"/>
          <w:szCs w:val="24"/>
        </w:rPr>
      </w:pPr>
      <w:r>
        <w:rPr>
          <w:rFonts w:ascii="Times New Roman" w:hAnsi="Times New Roman" w:cs="Times New Roman"/>
          <w:b/>
          <w:bCs/>
          <w:noProof/>
        </w:rPr>
        <mc:AlternateContent>
          <mc:Choice Requires="wps">
            <w:drawing>
              <wp:anchor distT="0" distB="0" distL="114300" distR="114300" simplePos="0" relativeHeight="251661312" behindDoc="1" locked="0" layoutInCell="1" allowOverlap="1" wp14:anchorId="332F183D" wp14:editId="5957D28A">
                <wp:simplePos x="0" y="0"/>
                <wp:positionH relativeFrom="column">
                  <wp:posOffset>-76200</wp:posOffset>
                </wp:positionH>
                <wp:positionV relativeFrom="paragraph">
                  <wp:posOffset>175260</wp:posOffset>
                </wp:positionV>
                <wp:extent cx="2943225" cy="2352675"/>
                <wp:effectExtent l="0" t="0" r="28575" b="28575"/>
                <wp:wrapNone/>
                <wp:docPr id="1706618955" name="Rectangle 1"/>
                <wp:cNvGraphicFramePr/>
                <a:graphic xmlns:a="http://schemas.openxmlformats.org/drawingml/2006/main">
                  <a:graphicData uri="http://schemas.microsoft.com/office/word/2010/wordprocessingShape">
                    <wps:wsp>
                      <wps:cNvSpPr/>
                      <wps:spPr>
                        <a:xfrm>
                          <a:off x="0" y="0"/>
                          <a:ext cx="2943225" cy="2352675"/>
                        </a:xfrm>
                        <a:prstGeom prst="rect">
                          <a:avLst/>
                        </a:prstGeom>
                        <a:solidFill>
                          <a:srgbClr val="4472C4">
                            <a:lumMod val="20000"/>
                            <a:lumOff val="80000"/>
                          </a:srgbClr>
                        </a:solidFill>
                        <a:ln w="12700" cap="flat" cmpd="sng" algn="ctr">
                          <a:solidFill>
                            <a:schemeClr val="bg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F6C037" id="Rectangle 1" o:spid="_x0000_s1026" style="position:absolute;margin-left:-6pt;margin-top:13.8pt;width:231.75pt;height:185.2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yg1dgIAAAQFAAAOAAAAZHJzL2Uyb0RvYy54bWysVFtv2jAUfp+0/2D5fQ2kobSIUCGqTpO6&#10;Fqmd+mwcJ7Hk244Nofv1O3YClG5P016cc/O5fP5O5rd7rchOgJfWlHR8MaJEGG4raZqS/ni5/3JN&#10;iQ/MVExZI0r6Jjy9XXz+NO/cTOS2taoSQDCJ8bPOlbQNwc2yzPNWaOYvrBMGnbUFzQKq0GQVsA6z&#10;a5Xlo9FV1lmoHFguvEfrXe+ki5S/rgUPT3XtRSCqpNhbSCekcxPPbDFnswaYayUf2mD/0IVm0mDR&#10;Y6o7FhjZgvwjlZYcrLd1uOBWZ7auJRdpBpxmPPowzXPLnEizIDjeHWHy/y8tf9w9uzUgDJ3zM49i&#10;nGJfg45f7I/sE1hvR7DEPhCOxvymuMzzCSUcffnlJL+aTiKc2em6Ax++CqtJFEoK+BoJJLZ78KEP&#10;PYTEat4qWd1LpZICzWalgOwYvlxRTPNVke6qrf5uq96MBBgNT4hmfOjefH0wYyu+T5PaOsuvDOmQ&#10;sPkUMxDOkHq1YgFF7aqSetNQwlSDnOYBUuGz24mf4tjfphkPo59FxeHumG/7tpKrJ5yWAVmvpC5p&#10;ajYNgd0qE0cXibcDRKdnidLGVm9rIGB7InvH7yUWeWA+rBkgc3EY3MbwhEetLE5oB4mS1sKvv9lj&#10;PBIKvZR0uAk4/c8tA0GJ+maQajfjooirk5RiMs1RgfeezXuP2eqVxScb4947nsQYH9RBrMHqV1za&#10;ZayKLmY41u5xHpRV6DcU156L5TKF4bo4Fh7Ms+MxecQpwvuyf2XgBoIF5OajPWwNm33gWR8bbxq7&#10;3AZby0TCE67IkqjgqiW+DL+FuMvv9RR1+nktfgMAAP//AwBQSwMEFAAGAAgAAAAhACpxWnHhAAAA&#10;CgEAAA8AAABkcnMvZG93bnJldi54bWxMj81OwzAQhO9IvIO1lbhUrRNDf0izqRASElyQGngAN94m&#10;UeN1FDtteHvMiR5HM5r5Jt9PthMXGnzrGCFdJiCIK2darhG+v94WWxA+aDa6c0wIP+RhX9zf5Toz&#10;7soHupShFrGEfaYRmhD6TEpfNWS1X7qeOHonN1gdohxqaQZ9jeW2kypJ1tLqluNCo3t6bag6l6NF&#10;mEb9ORzOp35ez51Xm1K9qw+F+DCbXnYgAk3hPwx/+BEdish0dCMbLzqERaril4CgNmsQMfC0Slcg&#10;jgiPz9sUZJHL2wvFLwAAAP//AwBQSwECLQAUAAYACAAAACEAtoM4kv4AAADhAQAAEwAAAAAAAAAA&#10;AAAAAAAAAAAAW0NvbnRlbnRfVHlwZXNdLnhtbFBLAQItABQABgAIAAAAIQA4/SH/1gAAAJQBAAAL&#10;AAAAAAAAAAAAAAAAAC8BAABfcmVscy8ucmVsc1BLAQItABQABgAIAAAAIQCHVyg1dgIAAAQFAAAO&#10;AAAAAAAAAAAAAAAAAC4CAABkcnMvZTJvRG9jLnhtbFBLAQItABQABgAIAAAAIQAqcVpx4QAAAAoB&#10;AAAPAAAAAAAAAAAAAAAAANAEAABkcnMvZG93bnJldi54bWxQSwUGAAAAAAQABADzAAAA3gUAAAAA&#10;" fillcolor="#dae3f3" strokecolor="white [3212]" strokeweight="1pt"/>
            </w:pict>
          </mc:Fallback>
        </mc:AlternateContent>
      </w:r>
    </w:p>
    <w:p w14:paraId="51FD2832" w14:textId="65E4791E" w:rsidR="005D0BAC" w:rsidRPr="009951B1" w:rsidRDefault="001C37AD" w:rsidP="00234628">
      <w:pPr>
        <w:spacing w:after="0" w:line="240" w:lineRule="auto"/>
        <w:jc w:val="both"/>
        <w:rPr>
          <w:rFonts w:ascii="Times New Roman" w:hAnsi="Times New Roman" w:cs="Times New Roman"/>
          <w:b/>
          <w:bCs/>
          <w:color w:val="2F5496" w:themeColor="accent1" w:themeShade="BF"/>
          <w:sz w:val="28"/>
          <w:szCs w:val="28"/>
        </w:rPr>
      </w:pPr>
      <w:r w:rsidRPr="009951B1">
        <w:rPr>
          <w:rFonts w:ascii="Times New Roman" w:hAnsi="Times New Roman" w:cs="Times New Roman"/>
          <w:b/>
          <w:bCs/>
          <w:color w:val="2F5496" w:themeColor="accent1" w:themeShade="BF"/>
          <w:sz w:val="28"/>
          <w:szCs w:val="28"/>
        </w:rPr>
        <w:t>Enmienda D</w:t>
      </w:r>
    </w:p>
    <w:p w14:paraId="5E80F75C" w14:textId="17406F03" w:rsidR="009600C9" w:rsidRPr="009951B1" w:rsidRDefault="009600C9" w:rsidP="00234628">
      <w:pPr>
        <w:spacing w:after="0" w:line="240" w:lineRule="auto"/>
        <w:jc w:val="both"/>
        <w:rPr>
          <w:rFonts w:ascii="Times New Roman" w:hAnsi="Times New Roman" w:cs="Times New Roman"/>
          <w:b/>
          <w:bCs/>
          <w:sz w:val="24"/>
          <w:szCs w:val="24"/>
        </w:rPr>
      </w:pPr>
      <w:r w:rsidRPr="009951B1">
        <w:rPr>
          <w:rFonts w:ascii="Times New Roman" w:hAnsi="Times New Roman" w:cs="Times New Roman"/>
          <w:b/>
          <w:bCs/>
          <w:sz w:val="24"/>
          <w:szCs w:val="24"/>
        </w:rPr>
        <w:t>¿Se debe enmendar la Sección 4.11 de la Carta con respecto a las acciones del Alcalde y el Concejo hacia los funcionarios y empleados designados?</w:t>
      </w:r>
    </w:p>
    <w:p w14:paraId="1C58677B" w14:textId="5B9D4F61" w:rsidR="009600C9" w:rsidRPr="009951B1" w:rsidRDefault="005D0BAC" w:rsidP="00234628">
      <w:pPr>
        <w:pStyle w:val="BodyText"/>
        <w:jc w:val="both"/>
        <w:rPr>
          <w:rFonts w:ascii="Times New Roman" w:hAnsi="Times New Roman" w:cs="Times New Roman"/>
          <w:b/>
          <w:bCs/>
          <w:color w:val="2F5496" w:themeColor="accent1" w:themeShade="BF"/>
        </w:rPr>
      </w:pPr>
      <w:r w:rsidRPr="009951B1">
        <w:rPr>
          <w:rFonts w:ascii="Times New Roman" w:hAnsi="Times New Roman" w:cs="Times New Roman"/>
          <w:b/>
          <w:bCs/>
          <w:color w:val="2F5496" w:themeColor="accent1" w:themeShade="BF"/>
        </w:rPr>
        <w:t>Lenguaje de la Carta, si se aprueba:</w:t>
      </w:r>
      <w:bookmarkStart w:id="4" w:name="_Hlk140495564"/>
    </w:p>
    <w:p w14:paraId="53CBEA9D" w14:textId="51C12C05" w:rsidR="003161FE" w:rsidRPr="009951B1" w:rsidRDefault="006236C2" w:rsidP="00234628">
      <w:pPr>
        <w:pStyle w:val="BodyText"/>
        <w:jc w:val="both"/>
        <w:rPr>
          <w:rFonts w:ascii="Times New Roman" w:hAnsi="Times New Roman" w:cs="Times New Roman"/>
          <w:b/>
          <w:bCs/>
        </w:rPr>
      </w:pPr>
      <w:r w:rsidRPr="009951B1">
        <w:rPr>
          <w:rFonts w:ascii="Times New Roman" w:hAnsi="Times New Roman" w:cs="Times New Roman"/>
          <w:b/>
          <w:bCs/>
        </w:rPr>
        <w:t>Sección 4.11 Destitución de funcionarios nombrados por el Concejo Municipal</w:t>
      </w:r>
      <w:bookmarkEnd w:id="4"/>
    </w:p>
    <w:p w14:paraId="471186E6" w14:textId="4F904DF0" w:rsidR="003161FE" w:rsidRPr="009951B1" w:rsidRDefault="003161FE" w:rsidP="00234628">
      <w:pPr>
        <w:pStyle w:val="BodyText"/>
        <w:jc w:val="both"/>
        <w:rPr>
          <w:rFonts w:ascii="Times New Roman" w:hAnsi="Times New Roman" w:cs="Times New Roman"/>
          <w:b/>
          <w:bCs/>
        </w:rPr>
      </w:pPr>
      <w:r w:rsidRPr="009951B1">
        <w:rPr>
          <w:rFonts w:ascii="Times New Roman" w:eastAsia="Times New Roman" w:hAnsi="Times New Roman" w:cs="Times New Roman"/>
        </w:rPr>
        <w:t>El Concejo puede suspender o destituir a cualquier funcionario o empleado designado y asalariado de la Ciudad que el Alcalde o el Concejo bajo esta Carta tenga el poder de nombrar.</w:t>
      </w:r>
    </w:p>
    <w:p w14:paraId="145478A4" w14:textId="77777777" w:rsidR="000C190B" w:rsidRPr="009951B1" w:rsidRDefault="000C190B" w:rsidP="00234628">
      <w:pPr>
        <w:spacing w:after="0" w:line="240" w:lineRule="auto"/>
        <w:jc w:val="both"/>
        <w:rPr>
          <w:rFonts w:ascii="Times New Roman" w:hAnsi="Times New Roman" w:cs="Times New Roman"/>
          <w:b/>
          <w:bCs/>
          <w:color w:val="2F5496" w:themeColor="accent1" w:themeShade="BF"/>
          <w:sz w:val="28"/>
          <w:szCs w:val="28"/>
        </w:rPr>
      </w:pPr>
    </w:p>
    <w:p w14:paraId="36404CF7" w14:textId="25C5121C" w:rsidR="006236C2" w:rsidRPr="009951B1" w:rsidRDefault="001C37AD" w:rsidP="00234628">
      <w:pPr>
        <w:spacing w:after="0" w:line="240" w:lineRule="auto"/>
        <w:jc w:val="both"/>
        <w:rPr>
          <w:rFonts w:ascii="Times New Roman" w:hAnsi="Times New Roman" w:cs="Times New Roman"/>
          <w:b/>
          <w:bCs/>
          <w:color w:val="2F5496" w:themeColor="accent1" w:themeShade="BF"/>
          <w:sz w:val="28"/>
          <w:szCs w:val="28"/>
        </w:rPr>
      </w:pPr>
      <w:r w:rsidRPr="009951B1">
        <w:rPr>
          <w:rFonts w:ascii="Times New Roman" w:hAnsi="Times New Roman" w:cs="Times New Roman"/>
          <w:b/>
          <w:bCs/>
          <w:color w:val="2F5496" w:themeColor="accent1" w:themeShade="BF"/>
          <w:sz w:val="28"/>
          <w:szCs w:val="28"/>
        </w:rPr>
        <w:t>Enmienda E</w:t>
      </w:r>
    </w:p>
    <w:p w14:paraId="55FADD3E" w14:textId="36A71335" w:rsidR="00044A26" w:rsidRPr="009951B1" w:rsidRDefault="00044A26" w:rsidP="00234628">
      <w:pPr>
        <w:spacing w:after="0" w:line="240" w:lineRule="auto"/>
        <w:jc w:val="both"/>
        <w:rPr>
          <w:rFonts w:ascii="Times New Roman" w:hAnsi="Times New Roman" w:cs="Times New Roman"/>
          <w:b/>
          <w:bCs/>
          <w:sz w:val="24"/>
          <w:szCs w:val="24"/>
        </w:rPr>
      </w:pPr>
      <w:r w:rsidRPr="009951B1">
        <w:rPr>
          <w:rFonts w:ascii="Times New Roman" w:hAnsi="Times New Roman" w:cs="Times New Roman"/>
          <w:b/>
          <w:bCs/>
          <w:sz w:val="24"/>
          <w:szCs w:val="24"/>
        </w:rPr>
        <w:t>¿Se debe enmendar la Sección 4.13 de la Carta para que los requisitos de publicación de las ordenanzas se alineen con la ley estatal?</w:t>
      </w:r>
    </w:p>
    <w:p w14:paraId="5BD5790B" w14:textId="3CFB230A" w:rsidR="006236C2" w:rsidRPr="009951B1" w:rsidRDefault="006236C2" w:rsidP="00234628">
      <w:pPr>
        <w:pStyle w:val="BodyText"/>
        <w:jc w:val="both"/>
        <w:rPr>
          <w:rFonts w:ascii="Times New Roman" w:hAnsi="Times New Roman" w:cs="Times New Roman"/>
          <w:b/>
          <w:bCs/>
          <w:color w:val="2F5496" w:themeColor="accent1" w:themeShade="BF"/>
        </w:rPr>
      </w:pPr>
      <w:r w:rsidRPr="009951B1">
        <w:rPr>
          <w:rFonts w:ascii="Times New Roman" w:hAnsi="Times New Roman" w:cs="Times New Roman"/>
          <w:b/>
          <w:bCs/>
          <w:color w:val="2F5496" w:themeColor="accent1" w:themeShade="BF"/>
        </w:rPr>
        <w:t>Lenguaje de la Carta, si se aprueba:</w:t>
      </w:r>
    </w:p>
    <w:p w14:paraId="44018170" w14:textId="161F3DC4" w:rsidR="003161FE" w:rsidRPr="009951B1" w:rsidRDefault="006236C2" w:rsidP="00234628">
      <w:pPr>
        <w:pStyle w:val="BodyText"/>
        <w:jc w:val="both"/>
        <w:rPr>
          <w:rFonts w:ascii="Times New Roman" w:hAnsi="Times New Roman" w:cs="Times New Roman"/>
          <w:b/>
          <w:bCs/>
        </w:rPr>
      </w:pPr>
      <w:r w:rsidRPr="009951B1">
        <w:rPr>
          <w:rFonts w:ascii="Times New Roman" w:hAnsi="Times New Roman" w:cs="Times New Roman"/>
          <w:b/>
          <w:bCs/>
        </w:rPr>
        <w:t xml:space="preserve">Sección 4.13 Publicación de ordenanzas </w:t>
      </w:r>
    </w:p>
    <w:p w14:paraId="35FAE6CD" w14:textId="58BE8E24" w:rsidR="003161FE" w:rsidRPr="009951B1" w:rsidRDefault="003161FE" w:rsidP="00234628">
      <w:pPr>
        <w:pStyle w:val="BodyText"/>
        <w:jc w:val="both"/>
        <w:rPr>
          <w:rFonts w:ascii="Times New Roman" w:hAnsi="Times New Roman" w:cs="Times New Roman"/>
          <w:b/>
          <w:bCs/>
        </w:rPr>
      </w:pPr>
      <w:r w:rsidRPr="009951B1">
        <w:rPr>
          <w:rFonts w:ascii="Times New Roman" w:hAnsi="Times New Roman" w:cs="Times New Roman"/>
        </w:rPr>
        <w:t xml:space="preserve">El Secretario de la Ciudad notificará la promulgación de cada ordenanza que imponga cualquier sanción, multa o decomiso por cualquier violación de cualquiera de sus disposiciones, y cualquier otra ordenanza requerida por la ley o por esta Carta para ser publicada, haciendo que la ordenanza, o su título </w:t>
      </w:r>
      <w:proofErr w:type="spellStart"/>
      <w:r w:rsidRPr="009951B1">
        <w:rPr>
          <w:rFonts w:ascii="Times New Roman" w:hAnsi="Times New Roman" w:cs="Times New Roman"/>
        </w:rPr>
        <w:t>descriptivo</w:t>
      </w:r>
      <w:proofErr w:type="spellEnd"/>
      <w:r w:rsidRPr="009951B1">
        <w:rPr>
          <w:rFonts w:ascii="Times New Roman" w:hAnsi="Times New Roman" w:cs="Times New Roman"/>
        </w:rPr>
        <w:t xml:space="preserve"> y </w:t>
      </w:r>
      <w:proofErr w:type="spellStart"/>
      <w:r w:rsidRPr="009951B1">
        <w:rPr>
          <w:rFonts w:ascii="Times New Roman" w:hAnsi="Times New Roman" w:cs="Times New Roman"/>
        </w:rPr>
        <w:t>sanción</w:t>
      </w:r>
      <w:proofErr w:type="spellEnd"/>
      <w:r w:rsidRPr="009951B1">
        <w:rPr>
          <w:rFonts w:ascii="Times New Roman" w:hAnsi="Times New Roman" w:cs="Times New Roman"/>
        </w:rPr>
        <w:t xml:space="preserve">, se </w:t>
      </w:r>
      <w:proofErr w:type="spellStart"/>
      <w:r w:rsidRPr="009951B1">
        <w:rPr>
          <w:rFonts w:ascii="Times New Roman" w:hAnsi="Times New Roman" w:cs="Times New Roman"/>
        </w:rPr>
        <w:t>publique</w:t>
      </w:r>
      <w:proofErr w:type="spellEnd"/>
      <w:r w:rsidRPr="009951B1">
        <w:rPr>
          <w:rFonts w:ascii="Times New Roman" w:hAnsi="Times New Roman" w:cs="Times New Roman"/>
        </w:rPr>
        <w:t xml:space="preserve"> de </w:t>
      </w:r>
      <w:proofErr w:type="spellStart"/>
      <w:r w:rsidRPr="0049633B">
        <w:rPr>
          <w:rFonts w:ascii="Times New Roman" w:hAnsi="Times New Roman" w:cs="Times New Roman"/>
          <w:i/>
          <w:iCs/>
        </w:rPr>
        <w:t>acuerdo</w:t>
      </w:r>
      <w:proofErr w:type="spellEnd"/>
      <w:r w:rsidRPr="0049633B">
        <w:rPr>
          <w:rFonts w:ascii="Times New Roman" w:hAnsi="Times New Roman" w:cs="Times New Roman"/>
          <w:i/>
          <w:iCs/>
        </w:rPr>
        <w:t xml:space="preserve"> con la ley </w:t>
      </w:r>
      <w:proofErr w:type="gramStart"/>
      <w:r w:rsidRPr="009951B1">
        <w:rPr>
          <w:rFonts w:ascii="Times New Roman" w:hAnsi="Times New Roman" w:cs="Times New Roman"/>
        </w:rPr>
        <w:t>estatal..</w:t>
      </w:r>
      <w:proofErr w:type="gramEnd"/>
      <w:r w:rsidRPr="009951B1">
        <w:rPr>
          <w:rFonts w:ascii="Times New Roman" w:hAnsi="Times New Roman" w:cs="Times New Roman"/>
        </w:rPr>
        <w:t xml:space="preserve"> </w:t>
      </w:r>
      <w:proofErr w:type="spellStart"/>
      <w:r w:rsidRPr="009951B1">
        <w:rPr>
          <w:rFonts w:ascii="Times New Roman" w:hAnsi="Times New Roman" w:cs="Times New Roman"/>
        </w:rPr>
        <w:t>Dichas</w:t>
      </w:r>
      <w:proofErr w:type="spellEnd"/>
      <w:r w:rsidRPr="009951B1">
        <w:rPr>
          <w:rFonts w:ascii="Times New Roman" w:hAnsi="Times New Roman" w:cs="Times New Roman"/>
        </w:rPr>
        <w:t xml:space="preserve"> </w:t>
      </w:r>
      <w:proofErr w:type="spellStart"/>
      <w:r w:rsidRPr="009951B1">
        <w:rPr>
          <w:rFonts w:ascii="Times New Roman" w:hAnsi="Times New Roman" w:cs="Times New Roman"/>
        </w:rPr>
        <w:t>ordenanzas</w:t>
      </w:r>
      <w:proofErr w:type="spellEnd"/>
      <w:r w:rsidRPr="009951B1">
        <w:rPr>
          <w:rFonts w:ascii="Times New Roman" w:hAnsi="Times New Roman" w:cs="Times New Roman"/>
        </w:rPr>
        <w:t xml:space="preserve"> </w:t>
      </w:r>
      <w:proofErr w:type="spellStart"/>
      <w:r w:rsidRPr="009951B1">
        <w:rPr>
          <w:rFonts w:ascii="Times New Roman" w:hAnsi="Times New Roman" w:cs="Times New Roman"/>
        </w:rPr>
        <w:t>entrarán</w:t>
      </w:r>
      <w:proofErr w:type="spellEnd"/>
      <w:r w:rsidRPr="009951B1">
        <w:rPr>
          <w:rFonts w:ascii="Times New Roman" w:hAnsi="Times New Roman" w:cs="Times New Roman"/>
        </w:rPr>
        <w:t xml:space="preserve"> </w:t>
      </w:r>
      <w:proofErr w:type="spellStart"/>
      <w:r w:rsidRPr="009951B1">
        <w:rPr>
          <w:rFonts w:ascii="Times New Roman" w:hAnsi="Times New Roman" w:cs="Times New Roman"/>
        </w:rPr>
        <w:t>en</w:t>
      </w:r>
      <w:proofErr w:type="spellEnd"/>
      <w:r w:rsidRPr="009951B1">
        <w:rPr>
          <w:rFonts w:ascii="Times New Roman" w:hAnsi="Times New Roman" w:cs="Times New Roman"/>
        </w:rPr>
        <w:t xml:space="preserve"> vigor </w:t>
      </w:r>
      <w:proofErr w:type="spellStart"/>
      <w:r w:rsidRPr="009951B1">
        <w:rPr>
          <w:rFonts w:ascii="Times New Roman" w:hAnsi="Times New Roman" w:cs="Times New Roman"/>
        </w:rPr>
        <w:t>diez</w:t>
      </w:r>
      <w:proofErr w:type="spellEnd"/>
      <w:r w:rsidRPr="009951B1">
        <w:rPr>
          <w:rFonts w:ascii="Times New Roman" w:hAnsi="Times New Roman" w:cs="Times New Roman"/>
        </w:rPr>
        <w:t xml:space="preserve"> días </w:t>
      </w:r>
      <w:proofErr w:type="spellStart"/>
      <w:r w:rsidRPr="009951B1">
        <w:rPr>
          <w:rFonts w:ascii="Times New Roman" w:hAnsi="Times New Roman" w:cs="Times New Roman"/>
        </w:rPr>
        <w:t>después</w:t>
      </w:r>
      <w:proofErr w:type="spellEnd"/>
      <w:r w:rsidRPr="009951B1">
        <w:rPr>
          <w:rFonts w:ascii="Times New Roman" w:hAnsi="Times New Roman" w:cs="Times New Roman"/>
        </w:rPr>
        <w:t xml:space="preserve"> de </w:t>
      </w:r>
      <w:proofErr w:type="spellStart"/>
      <w:r w:rsidRPr="009951B1">
        <w:rPr>
          <w:rFonts w:ascii="Times New Roman" w:hAnsi="Times New Roman" w:cs="Times New Roman"/>
        </w:rPr>
        <w:t>su</w:t>
      </w:r>
      <w:proofErr w:type="spellEnd"/>
      <w:r w:rsidRPr="009951B1">
        <w:rPr>
          <w:rFonts w:ascii="Times New Roman" w:hAnsi="Times New Roman" w:cs="Times New Roman"/>
        </w:rPr>
        <w:t xml:space="preserve"> aprobación definitiva, siempre que toda </w:t>
      </w:r>
      <w:proofErr w:type="spellStart"/>
      <w:r w:rsidRPr="009951B1">
        <w:rPr>
          <w:rFonts w:ascii="Times New Roman" w:hAnsi="Times New Roman" w:cs="Times New Roman"/>
        </w:rPr>
        <w:t>ordenanza</w:t>
      </w:r>
      <w:proofErr w:type="spellEnd"/>
      <w:r w:rsidRPr="009951B1">
        <w:rPr>
          <w:rFonts w:ascii="Times New Roman" w:hAnsi="Times New Roman" w:cs="Times New Roman"/>
        </w:rPr>
        <w:t xml:space="preserve"> penal </w:t>
      </w:r>
      <w:proofErr w:type="spellStart"/>
      <w:r w:rsidRPr="009951B1">
        <w:rPr>
          <w:rFonts w:ascii="Times New Roman" w:hAnsi="Times New Roman" w:cs="Times New Roman"/>
        </w:rPr>
        <w:t>aprobada</w:t>
      </w:r>
      <w:proofErr w:type="spellEnd"/>
      <w:r w:rsidRPr="009951B1">
        <w:rPr>
          <w:rFonts w:ascii="Times New Roman" w:hAnsi="Times New Roman" w:cs="Times New Roman"/>
        </w:rPr>
        <w:t xml:space="preserve"> </w:t>
      </w:r>
      <w:proofErr w:type="spellStart"/>
      <w:r w:rsidRPr="009951B1">
        <w:rPr>
          <w:rFonts w:ascii="Times New Roman" w:hAnsi="Times New Roman" w:cs="Times New Roman"/>
        </w:rPr>
        <w:t>como</w:t>
      </w:r>
      <w:proofErr w:type="spellEnd"/>
      <w:r w:rsidRPr="009951B1">
        <w:rPr>
          <w:rFonts w:ascii="Times New Roman" w:hAnsi="Times New Roman" w:cs="Times New Roman"/>
        </w:rPr>
        <w:t xml:space="preserve"> </w:t>
      </w:r>
      <w:proofErr w:type="spellStart"/>
      <w:r w:rsidRPr="009951B1">
        <w:rPr>
          <w:rFonts w:ascii="Times New Roman" w:hAnsi="Times New Roman" w:cs="Times New Roman"/>
        </w:rPr>
        <w:t>medida</w:t>
      </w:r>
      <w:proofErr w:type="spellEnd"/>
      <w:r w:rsidRPr="009951B1">
        <w:rPr>
          <w:rFonts w:ascii="Times New Roman" w:hAnsi="Times New Roman" w:cs="Times New Roman"/>
        </w:rPr>
        <w:t xml:space="preserve"> de </w:t>
      </w:r>
      <w:proofErr w:type="spellStart"/>
      <w:r w:rsidRPr="009951B1">
        <w:rPr>
          <w:rFonts w:ascii="Times New Roman" w:hAnsi="Times New Roman" w:cs="Times New Roman"/>
        </w:rPr>
        <w:t>emergencia</w:t>
      </w:r>
      <w:proofErr w:type="spellEnd"/>
      <w:r w:rsidRPr="009951B1">
        <w:rPr>
          <w:rFonts w:ascii="Times New Roman" w:hAnsi="Times New Roman" w:cs="Times New Roman"/>
        </w:rPr>
        <w:t xml:space="preserve"> entre en vigor inmediatamente después de su publicación.</w:t>
      </w:r>
    </w:p>
    <w:p w14:paraId="5E696716" w14:textId="0FF3E662" w:rsidR="000C190B" w:rsidRDefault="00B675AD" w:rsidP="00234628">
      <w:pPr>
        <w:spacing w:after="0" w:line="240" w:lineRule="auto"/>
        <w:jc w:val="both"/>
        <w:rPr>
          <w:rFonts w:ascii="Times New Roman" w:hAnsi="Times New Roman" w:cs="Times New Roman"/>
          <w:b/>
          <w:bCs/>
          <w:color w:val="2F5496" w:themeColor="accent1" w:themeShade="BF"/>
          <w:sz w:val="24"/>
          <w:szCs w:val="24"/>
        </w:rPr>
      </w:pPr>
      <w:bookmarkStart w:id="5" w:name="_Hlk142639278"/>
      <w:r>
        <w:rPr>
          <w:rFonts w:ascii="Times New Roman" w:hAnsi="Times New Roman" w:cs="Times New Roman"/>
          <w:b/>
          <w:bCs/>
          <w:noProof/>
        </w:rPr>
        <mc:AlternateContent>
          <mc:Choice Requires="wps">
            <w:drawing>
              <wp:anchor distT="0" distB="0" distL="114300" distR="114300" simplePos="0" relativeHeight="251663360" behindDoc="1" locked="0" layoutInCell="1" allowOverlap="1" wp14:anchorId="0E463682" wp14:editId="46AF2377">
                <wp:simplePos x="0" y="0"/>
                <wp:positionH relativeFrom="column">
                  <wp:posOffset>-76200</wp:posOffset>
                </wp:positionH>
                <wp:positionV relativeFrom="paragraph">
                  <wp:posOffset>137160</wp:posOffset>
                </wp:positionV>
                <wp:extent cx="2943225" cy="1866900"/>
                <wp:effectExtent l="0" t="0" r="28575" b="19050"/>
                <wp:wrapNone/>
                <wp:docPr id="1871343548" name="Rectangle 1"/>
                <wp:cNvGraphicFramePr/>
                <a:graphic xmlns:a="http://schemas.openxmlformats.org/drawingml/2006/main">
                  <a:graphicData uri="http://schemas.microsoft.com/office/word/2010/wordprocessingShape">
                    <wps:wsp>
                      <wps:cNvSpPr/>
                      <wps:spPr>
                        <a:xfrm>
                          <a:off x="0" y="0"/>
                          <a:ext cx="2943225" cy="1866900"/>
                        </a:xfrm>
                        <a:prstGeom prst="rect">
                          <a:avLst/>
                        </a:prstGeom>
                        <a:solidFill>
                          <a:srgbClr val="4472C4">
                            <a:lumMod val="20000"/>
                            <a:lumOff val="80000"/>
                          </a:srgbClr>
                        </a:solidFill>
                        <a:ln w="12700" cap="flat" cmpd="sng" algn="ctr">
                          <a:solidFill>
                            <a:schemeClr val="bg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52A5D2" id="Rectangle 1" o:spid="_x0000_s1026" style="position:absolute;margin-left:-6pt;margin-top:10.8pt;width:231.75pt;height:147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G9hdwIAAAQFAAAOAAAAZHJzL2Uyb0RvYy54bWysVEtv3CAQvlfqf0DcG++6zsuKN1ptlKpS&#10;mkRKopxZDDYSMBTY9aa/vgPeV9Keql4w82Ae33zjq+uN0WQtfFBgGzo9mVAiLIdW2a6hL8+3Xy4o&#10;CZHZlmmwoqFvItDr2edPV4OrRQk96FZ4gkFsqAfX0D5GVxdF4L0wLJyAExaNErxhEUXfFa1nA0Y3&#10;uignk7NiAN86D1yEgNqb0UhnOb6UgscHKYOIRDcUa4v59PlcprOYXbG688z1im/LYP9QhWHKYtJ9&#10;qBsWGVl59Ucoo7iHADKecDAFSKm4yD1gN9PJh26eeuZE7gXBCW4PU/h/Yfn9+sk9eoRhcKEOeE1d&#10;bKQ36Yv1kU0G620PlthEwlFZXlZfy/KUEo626cXZ2eUkw1kcnjsf4jcBhqRLQz1OI4PE1nchYkp0&#10;3bmkbAG0am+V1lnw3XKhPVkznFxVnZeLKr/VK/MD2lGNBBhzshrVOOhRfbFTY/wwhsm53sXXlgxY&#10;d3mOEQhnSD2pWcSrcW1Dg+0oYbpDTvPoc+J3rzM/xb6+ZTdNTEr5jntIzd2w0I9lZdNIOKMisl4r&#10;09Bc7A44bVPrIvN2C9FhLOm2hPbt0RMPI5GD47cKk9yxEB+ZR+ZiM7iN8QEPqQE7hO2Nkh78r7/p&#10;kz8SCq2UDLgJ2P3PFfOCEv3dItUup1WVVicL1el5iYI/tiyPLXZlFoAjm+LeO56vyT/q3VV6MK+4&#10;tPOUFU3Mcsw94rwVFnHcUFx7Lubz7Ibr4li8s0+Op+AJpwTv8+aVebclWERu3sNua1j9gWejb3pp&#10;Yb6KIFUm4QFXnGAScNXyLLe/hbTLx3L2Ovy8Zr8BAAD//wMAUEsDBBQABgAIAAAAIQB09Rcz3wAA&#10;AAoBAAAPAAAAZHJzL2Rvd25yZXYueG1sTI9RS8MwFIXfBf9DuANfxpYm2ipd0yGCoC/Cqj/grsna&#10;suamJOlW/73xSR8P53DOd6r9Ykd2MT4MjhSIbQbMUOv0QJ2Cr8/XzROwEJE0jo6Mgm8TYF/f3lRY&#10;anelg7k0sWOphEKJCvoYp5Lz0PbGYti6yVDyTs5bjEn6jmuP11RuRy6zrOAWB0oLPU7mpTftuZmt&#10;gmXGD384n6Z1t3ZBPjbyTb5Lpe5Wy/MOWDRL/AvDL35ChzoxHd1MOrBRwUbI9CUqkKIAlgIPuciB&#10;HRXci7wAXlf8/4X6BwAA//8DAFBLAQItABQABgAIAAAAIQC2gziS/gAAAOEBAAATAAAAAAAAAAAA&#10;AAAAAAAAAABbQ29udGVudF9UeXBlc10ueG1sUEsBAi0AFAAGAAgAAAAhADj9If/WAAAAlAEAAAsA&#10;AAAAAAAAAAAAAAAALwEAAF9yZWxzLy5yZWxzUEsBAi0AFAAGAAgAAAAhAAlob2F3AgAABAUAAA4A&#10;AAAAAAAAAAAAAAAALgIAAGRycy9lMm9Eb2MueG1sUEsBAi0AFAAGAAgAAAAhAHT1FzPfAAAACgEA&#10;AA8AAAAAAAAAAAAAAAAA0QQAAGRycy9kb3ducmV2LnhtbFBLBQYAAAAABAAEAPMAAADdBQAAAAA=&#10;" fillcolor="#dae3f3" strokecolor="white [3212]" strokeweight="1pt"/>
            </w:pict>
          </mc:Fallback>
        </mc:AlternateContent>
      </w:r>
    </w:p>
    <w:p w14:paraId="4EB7492E" w14:textId="1DDC2A79" w:rsidR="006236C2" w:rsidRPr="009951B1" w:rsidRDefault="00772318" w:rsidP="00234628">
      <w:pPr>
        <w:spacing w:after="0" w:line="240" w:lineRule="auto"/>
        <w:jc w:val="both"/>
        <w:rPr>
          <w:rFonts w:ascii="Times New Roman" w:hAnsi="Times New Roman" w:cs="Times New Roman"/>
          <w:b/>
          <w:bCs/>
          <w:color w:val="2F5496" w:themeColor="accent1" w:themeShade="BF"/>
          <w:sz w:val="28"/>
          <w:szCs w:val="28"/>
        </w:rPr>
      </w:pPr>
      <w:r>
        <w:rPr>
          <w:rFonts w:ascii="Times New Roman" w:hAnsi="Times New Roman" w:cs="Times New Roman"/>
          <w:b/>
          <w:bCs/>
          <w:noProof/>
        </w:rPr>
        <mc:AlternateContent>
          <mc:Choice Requires="wps">
            <w:drawing>
              <wp:anchor distT="0" distB="0" distL="114300" distR="114300" simplePos="0" relativeHeight="251665408" behindDoc="1" locked="0" layoutInCell="1" allowOverlap="1" wp14:anchorId="477ECDF3" wp14:editId="5BF0A3EC">
                <wp:simplePos x="0" y="0"/>
                <wp:positionH relativeFrom="column">
                  <wp:posOffset>-85725</wp:posOffset>
                </wp:positionH>
                <wp:positionV relativeFrom="paragraph">
                  <wp:posOffset>180974</wp:posOffset>
                </wp:positionV>
                <wp:extent cx="2943225" cy="1647825"/>
                <wp:effectExtent l="0" t="0" r="28575" b="28575"/>
                <wp:wrapNone/>
                <wp:docPr id="974771398" name="Rectangle 1"/>
                <wp:cNvGraphicFramePr/>
                <a:graphic xmlns:a="http://schemas.openxmlformats.org/drawingml/2006/main">
                  <a:graphicData uri="http://schemas.microsoft.com/office/word/2010/wordprocessingShape">
                    <wps:wsp>
                      <wps:cNvSpPr/>
                      <wps:spPr>
                        <a:xfrm>
                          <a:off x="0" y="0"/>
                          <a:ext cx="2943225" cy="1647825"/>
                        </a:xfrm>
                        <a:prstGeom prst="rect">
                          <a:avLst/>
                        </a:prstGeom>
                        <a:solidFill>
                          <a:srgbClr val="4472C4">
                            <a:lumMod val="20000"/>
                            <a:lumOff val="80000"/>
                          </a:srgbClr>
                        </a:solidFill>
                        <a:ln w="12700" cap="flat" cmpd="sng" algn="ctr">
                          <a:solidFill>
                            <a:schemeClr val="bg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73A6301" id="Rectangle 1" o:spid="_x0000_s1026" style="position:absolute;margin-left:-6.75pt;margin-top:14.25pt;width:231.75pt;height:129.75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Q9OdgIAAAQFAAAOAAAAZHJzL2Uyb0RvYy54bWysVN9P2zAQfp+0/8Hy+0ibBQoVKaqKmCYx&#10;QALEs+vYiSXb59luU/bX7+ykLbA9TXtx7pfv7jt/l8urndFkK3xQYGs6PZlQIiyHRtm2ps9PN1/O&#10;KQmR2YZpsKKmryLQq8XnT5e9m4sSOtCN8AST2DDvXU27GN28KALvhGHhBJyw6JTgDYuo+rZoPOsx&#10;u9FFOZmcFT34xnngIgS0Xg9Ousj5pRQ83ksZRCS6pthbzKfP5zqdxeKSzVvPXKf42Ab7hy4MUxaL&#10;HlJds8jIxqs/UhnFPQSQ8YSDKUBKxUXGgGimkw9oHjvmRMaCwwnuMKbw/9Lyu+2je/A4ht6FeUAx&#10;odhJb9IX+yO7PKzXw7DELhKOxvKi+lqWp5Rw9E3Pqtk5KpinOF53PsRvAgxJQk09vkYeEtvehjiE&#10;7kNStQBaNTdK66z4dr3SnmwZvlxVzcpVle/qjfkBzWBGAkzGJ0QzPvRgPt+bsZUwpMltvcuvLemx&#10;73KGGQhnSD2pWUTRuKamwbaUMN0ip3n0ufC725mf4tDfup2O0N9FJXDXLHRDW9k1EM6oiKzXytQ0&#10;N5tBYLfaJugi83Yc0fFZkrSG5vXBEw8DkYPjNwqL3LIQH5hH5iIY3MZ4j4fUgAhhlCjpwP/6mz3F&#10;I6HQS0mPm4Dof26YF5To7xapdjGtqrQ6WalOZyUq/q1n/dZjN2YF+GRT3HvHs5jio96L0oN5waVd&#10;pqroYpZj7WHOo7KKw4bi2nOxXOYwXBfH4q19dDwlT3NK433avTDvRoJF5OYd7LeGzT/wbIhNNy0s&#10;NxGkyiQ8zhVZkhRctcyX8beQdvmtnqOOP6/FbwAAAP//AwBQSwMEFAAGAAgAAAAhAJfm447fAAAA&#10;CgEAAA8AAABkcnMvZG93bnJldi54bWxMj8FOwzAQRO9I/IO1SFyq1q6hEIU4FUJCggtSUz5gG7tJ&#10;1HgdxU4b/p7tCU6r3RnNvim2s+/F2Y2xC2RgvVIgHNXBdtQY+N6/LzMQMSFZ7AM5Az8uwra8vSkw&#10;t+FCO3euUiM4hGKOBtqUhlzKWLfOY1yFwRFrxzB6TLyOjbQjXjjc91Ir9SQ9dsQfWhzcW+vqUzV5&#10;A/OEX+PudBwWzSJE/VzpD/2pjbm/m19fQCQ3pz8zXPEZHUpmOoSJbBS9geX6YcNWAzrjyYbHjeJy&#10;h+shUyDLQv6vUP4CAAD//wMAUEsBAi0AFAAGAAgAAAAhALaDOJL+AAAA4QEAABMAAAAAAAAAAAAA&#10;AAAAAAAAAFtDb250ZW50X1R5cGVzXS54bWxQSwECLQAUAAYACAAAACEAOP0h/9YAAACUAQAACwAA&#10;AAAAAAAAAAAAAAAvAQAAX3JlbHMvLnJlbHNQSwECLQAUAAYACAAAACEA88EPTnYCAAAEBQAADgAA&#10;AAAAAAAAAAAAAAAuAgAAZHJzL2Uyb0RvYy54bWxQSwECLQAUAAYACAAAACEAl+bjjt8AAAAKAQAA&#10;DwAAAAAAAAAAAAAAAADQBAAAZHJzL2Rvd25yZXYueG1sUEsFBgAAAAAEAAQA8wAAANwFAAAAAA==&#10;" fillcolor="#dae3f3" strokecolor="white [3212]" strokeweight="1pt"/>
            </w:pict>
          </mc:Fallback>
        </mc:AlternateContent>
      </w:r>
      <w:proofErr w:type="spellStart"/>
      <w:r w:rsidR="001C37AD" w:rsidRPr="009951B1">
        <w:rPr>
          <w:rFonts w:ascii="Times New Roman" w:hAnsi="Times New Roman" w:cs="Times New Roman"/>
          <w:b/>
          <w:bCs/>
          <w:color w:val="2F5496" w:themeColor="accent1" w:themeShade="BF"/>
          <w:sz w:val="28"/>
          <w:szCs w:val="28"/>
        </w:rPr>
        <w:t>Enmienda</w:t>
      </w:r>
      <w:proofErr w:type="spellEnd"/>
      <w:r w:rsidR="001C37AD" w:rsidRPr="009951B1">
        <w:rPr>
          <w:rFonts w:ascii="Times New Roman" w:hAnsi="Times New Roman" w:cs="Times New Roman"/>
          <w:b/>
          <w:bCs/>
          <w:color w:val="2F5496" w:themeColor="accent1" w:themeShade="BF"/>
          <w:sz w:val="28"/>
          <w:szCs w:val="28"/>
        </w:rPr>
        <w:t xml:space="preserve"> F</w:t>
      </w:r>
    </w:p>
    <w:p w14:paraId="0D405D6E" w14:textId="30D60720" w:rsidR="00044A26" w:rsidRPr="009951B1" w:rsidRDefault="00044A26" w:rsidP="00234628">
      <w:pPr>
        <w:spacing w:after="0" w:line="240" w:lineRule="auto"/>
        <w:jc w:val="both"/>
        <w:rPr>
          <w:rFonts w:ascii="Times New Roman" w:hAnsi="Times New Roman" w:cs="Times New Roman"/>
          <w:b/>
          <w:bCs/>
          <w:sz w:val="24"/>
          <w:szCs w:val="24"/>
        </w:rPr>
      </w:pPr>
      <w:r w:rsidRPr="009951B1">
        <w:rPr>
          <w:rFonts w:ascii="Times New Roman" w:hAnsi="Times New Roman" w:cs="Times New Roman"/>
          <w:b/>
          <w:bCs/>
          <w:sz w:val="24"/>
          <w:szCs w:val="24"/>
        </w:rPr>
        <w:t xml:space="preserve">¿Se debe enmendar la Sección 4.16 de la Carta para dar a los miembros del </w:t>
      </w:r>
      <w:proofErr w:type="gramStart"/>
      <w:r w:rsidRPr="009951B1">
        <w:rPr>
          <w:rFonts w:ascii="Times New Roman" w:hAnsi="Times New Roman" w:cs="Times New Roman"/>
          <w:b/>
          <w:bCs/>
          <w:sz w:val="24"/>
          <w:szCs w:val="24"/>
        </w:rPr>
        <w:t xml:space="preserve">Consejo </w:t>
      </w:r>
      <w:r w:rsidR="00A206C0" w:rsidRPr="009951B1">
        <w:rPr>
          <w:rFonts w:ascii="Times New Roman" w:hAnsi="Times New Roman" w:cs="Times New Roman"/>
          <w:b/>
          <w:bCs/>
          <w:sz w:val="24"/>
          <w:szCs w:val="24"/>
        </w:rPr>
        <w:t xml:space="preserve"> un</w:t>
      </w:r>
      <w:proofErr w:type="gramEnd"/>
      <w:r w:rsidR="00A206C0" w:rsidRPr="009951B1">
        <w:rPr>
          <w:rFonts w:ascii="Times New Roman" w:hAnsi="Times New Roman" w:cs="Times New Roman"/>
          <w:b/>
          <w:bCs/>
          <w:sz w:val="24"/>
          <w:szCs w:val="24"/>
        </w:rPr>
        <w:t xml:space="preserve"> salario mensual en lugar de un salario dependiente de la asistencia a la reunión?</w:t>
      </w:r>
    </w:p>
    <w:p w14:paraId="687F3610" w14:textId="097C1891" w:rsidR="006236C2" w:rsidRPr="009951B1" w:rsidRDefault="006236C2" w:rsidP="00234628">
      <w:pPr>
        <w:pStyle w:val="BodyText"/>
        <w:jc w:val="both"/>
        <w:rPr>
          <w:rFonts w:ascii="Times New Roman" w:hAnsi="Times New Roman" w:cs="Times New Roman"/>
          <w:b/>
          <w:bCs/>
          <w:color w:val="2F5496" w:themeColor="accent1" w:themeShade="BF"/>
        </w:rPr>
      </w:pPr>
      <w:r w:rsidRPr="009951B1">
        <w:rPr>
          <w:rFonts w:ascii="Times New Roman" w:hAnsi="Times New Roman" w:cs="Times New Roman"/>
          <w:b/>
          <w:bCs/>
          <w:color w:val="2F5496" w:themeColor="accent1" w:themeShade="BF"/>
        </w:rPr>
        <w:t>Lenguaje de la Carta, si se aprueba:</w:t>
      </w:r>
    </w:p>
    <w:p w14:paraId="7F4396FE" w14:textId="66BFDBFB" w:rsidR="003161FE" w:rsidRPr="009951B1" w:rsidRDefault="006236C2" w:rsidP="00234628">
      <w:pPr>
        <w:pStyle w:val="BodyText"/>
        <w:jc w:val="both"/>
        <w:rPr>
          <w:rFonts w:ascii="Times New Roman" w:hAnsi="Times New Roman" w:cs="Times New Roman"/>
          <w:b/>
          <w:bCs/>
        </w:rPr>
      </w:pPr>
      <w:r w:rsidRPr="009951B1">
        <w:rPr>
          <w:rFonts w:ascii="Times New Roman" w:hAnsi="Times New Roman" w:cs="Times New Roman"/>
          <w:b/>
          <w:bCs/>
        </w:rPr>
        <w:t xml:space="preserve">Sección 4.16 Remuneración de los miembros del Consejo </w:t>
      </w:r>
    </w:p>
    <w:p w14:paraId="5EFE5710" w14:textId="3770D90D" w:rsidR="003161FE" w:rsidRPr="009951B1" w:rsidRDefault="003161FE" w:rsidP="00234628">
      <w:pPr>
        <w:pStyle w:val="BodyText"/>
        <w:jc w:val="both"/>
        <w:rPr>
          <w:rFonts w:ascii="Times New Roman" w:hAnsi="Times New Roman" w:cs="Times New Roman"/>
          <w:b/>
          <w:bCs/>
        </w:rPr>
      </w:pPr>
      <w:r w:rsidRPr="009951B1">
        <w:rPr>
          <w:rFonts w:ascii="Times New Roman" w:eastAsia="Times New Roman" w:hAnsi="Times New Roman" w:cs="Times New Roman"/>
        </w:rPr>
        <w:t xml:space="preserve">Cada concejal recibirá un salario de </w:t>
      </w:r>
      <w:r w:rsidRPr="0049633B">
        <w:rPr>
          <w:rFonts w:ascii="Times New Roman" w:eastAsia="Times New Roman" w:hAnsi="Times New Roman" w:cs="Times New Roman"/>
          <w:i/>
          <w:iCs/>
        </w:rPr>
        <w:t>veinte dólares ($ 20.00) por mes.</w:t>
      </w:r>
    </w:p>
    <w:bookmarkEnd w:id="5"/>
    <w:p w14:paraId="25543381" w14:textId="77777777" w:rsidR="000C190B" w:rsidRDefault="000C190B" w:rsidP="00234628">
      <w:pPr>
        <w:spacing w:after="0" w:line="240" w:lineRule="auto"/>
        <w:jc w:val="both"/>
        <w:rPr>
          <w:rFonts w:ascii="Times New Roman" w:hAnsi="Times New Roman" w:cs="Times New Roman"/>
          <w:b/>
          <w:bCs/>
          <w:color w:val="2F5496" w:themeColor="accent1" w:themeShade="BF"/>
          <w:sz w:val="24"/>
          <w:szCs w:val="24"/>
        </w:rPr>
      </w:pPr>
    </w:p>
    <w:p w14:paraId="74EA6605" w14:textId="0CA4B22E" w:rsidR="003161FE" w:rsidRPr="009951B1" w:rsidRDefault="001C37AD" w:rsidP="00234628">
      <w:pPr>
        <w:spacing w:after="0" w:line="240" w:lineRule="auto"/>
        <w:jc w:val="both"/>
        <w:rPr>
          <w:rFonts w:ascii="Times New Roman" w:hAnsi="Times New Roman" w:cs="Times New Roman"/>
          <w:b/>
          <w:bCs/>
          <w:color w:val="2F5496" w:themeColor="accent1" w:themeShade="BF"/>
          <w:sz w:val="28"/>
          <w:szCs w:val="28"/>
        </w:rPr>
      </w:pPr>
      <w:r w:rsidRPr="009951B1">
        <w:rPr>
          <w:rFonts w:ascii="Times New Roman" w:hAnsi="Times New Roman" w:cs="Times New Roman"/>
          <w:b/>
          <w:bCs/>
          <w:color w:val="2F5496" w:themeColor="accent1" w:themeShade="BF"/>
          <w:sz w:val="28"/>
          <w:szCs w:val="28"/>
        </w:rPr>
        <w:t>Enmienda G</w:t>
      </w:r>
    </w:p>
    <w:p w14:paraId="5AADCFB9" w14:textId="1DEF8C4D" w:rsidR="000D24BB" w:rsidRPr="009951B1" w:rsidRDefault="000D24BB" w:rsidP="00234628">
      <w:pPr>
        <w:spacing w:after="0" w:line="240" w:lineRule="auto"/>
        <w:jc w:val="both"/>
        <w:rPr>
          <w:rFonts w:ascii="Times New Roman" w:hAnsi="Times New Roman" w:cs="Times New Roman"/>
          <w:b/>
          <w:bCs/>
          <w:color w:val="000000" w:themeColor="text1"/>
          <w:sz w:val="24"/>
          <w:szCs w:val="24"/>
        </w:rPr>
      </w:pPr>
      <w:r w:rsidRPr="009951B1">
        <w:rPr>
          <w:rFonts w:ascii="Times New Roman" w:hAnsi="Times New Roman" w:cs="Times New Roman"/>
          <w:b/>
          <w:bCs/>
          <w:color w:val="000000" w:themeColor="text1"/>
          <w:sz w:val="24"/>
          <w:szCs w:val="24"/>
        </w:rPr>
        <w:t>¿Se debe enmendar la Sección 4.17 de la Carta para mayor claridad?</w:t>
      </w:r>
    </w:p>
    <w:p w14:paraId="5F58C40D" w14:textId="78C735A9" w:rsidR="003161FE" w:rsidRPr="009951B1" w:rsidRDefault="003161FE" w:rsidP="00234628">
      <w:pPr>
        <w:pStyle w:val="BodyText"/>
        <w:jc w:val="both"/>
        <w:rPr>
          <w:rFonts w:ascii="Times New Roman" w:hAnsi="Times New Roman" w:cs="Times New Roman"/>
          <w:b/>
          <w:bCs/>
          <w:color w:val="2F5496" w:themeColor="accent1" w:themeShade="BF"/>
        </w:rPr>
      </w:pPr>
      <w:r w:rsidRPr="009951B1">
        <w:rPr>
          <w:rFonts w:ascii="Times New Roman" w:hAnsi="Times New Roman" w:cs="Times New Roman"/>
          <w:b/>
          <w:bCs/>
          <w:color w:val="2F5496" w:themeColor="accent1" w:themeShade="BF"/>
        </w:rPr>
        <w:t>Lenguaje de la Carta, si se aprueba:</w:t>
      </w:r>
    </w:p>
    <w:p w14:paraId="12C631C9" w14:textId="3E1A1D48" w:rsidR="003161FE" w:rsidRPr="009951B1" w:rsidRDefault="003161FE" w:rsidP="00234628">
      <w:pPr>
        <w:pStyle w:val="BodyText"/>
        <w:jc w:val="both"/>
        <w:rPr>
          <w:rFonts w:ascii="Times New Roman" w:hAnsi="Times New Roman" w:cs="Times New Roman"/>
          <w:b/>
          <w:bCs/>
        </w:rPr>
      </w:pPr>
      <w:r w:rsidRPr="009951B1">
        <w:rPr>
          <w:rFonts w:ascii="Times New Roman" w:hAnsi="Times New Roman" w:cs="Times New Roman"/>
          <w:b/>
          <w:bCs/>
        </w:rPr>
        <w:t xml:space="preserve">Sección 4.17 Vacantes en el cargo de concejal </w:t>
      </w:r>
    </w:p>
    <w:p w14:paraId="5B917FE9" w14:textId="4502AD7B" w:rsidR="003161FE" w:rsidRPr="009951B1" w:rsidRDefault="003161FE" w:rsidP="00234628">
      <w:pPr>
        <w:pStyle w:val="BodyText"/>
        <w:jc w:val="both"/>
        <w:rPr>
          <w:rFonts w:ascii="Times New Roman" w:hAnsi="Times New Roman" w:cs="Times New Roman"/>
        </w:rPr>
      </w:pPr>
      <w:r w:rsidRPr="009951B1">
        <w:rPr>
          <w:rFonts w:ascii="Times New Roman" w:hAnsi="Times New Roman" w:cs="Times New Roman"/>
        </w:rPr>
        <w:t xml:space="preserve">Para vacantes en el cargo de concejal que surjan de cualquier causa, por un </w:t>
      </w:r>
      <w:r w:rsidRPr="0049633B">
        <w:rPr>
          <w:rFonts w:ascii="Times New Roman" w:hAnsi="Times New Roman" w:cs="Times New Roman"/>
          <w:i/>
          <w:iCs/>
        </w:rPr>
        <w:t xml:space="preserve"> período no vencido  de </w:t>
      </w:r>
      <w:r w:rsidRPr="009951B1">
        <w:rPr>
          <w:rFonts w:ascii="Times New Roman" w:hAnsi="Times New Roman" w:cs="Times New Roman"/>
        </w:rPr>
        <w:t>doce meses o menos, los miembros restantes del Concejo Municipal pueden designar a una persona para servir como concejal o convocar una elección especial que se celebrará en la primera fecha de elección uniforme no antes de 30 días después de que ocurra la vacante. El Concejo Municipal no nombrará más de un concejal en un período de doce meses.</w:t>
      </w:r>
    </w:p>
    <w:p w14:paraId="4B9AC390" w14:textId="2C1BE6AA" w:rsidR="000C190B" w:rsidRDefault="00772318" w:rsidP="00234628">
      <w:pPr>
        <w:spacing w:after="0" w:line="240" w:lineRule="auto"/>
        <w:jc w:val="both"/>
        <w:rPr>
          <w:rFonts w:ascii="Times New Roman" w:hAnsi="Times New Roman" w:cs="Times New Roman"/>
          <w:b/>
          <w:bCs/>
          <w:color w:val="2F5496" w:themeColor="accent1" w:themeShade="BF"/>
          <w:sz w:val="24"/>
          <w:szCs w:val="24"/>
        </w:rPr>
      </w:pPr>
      <w:r>
        <w:rPr>
          <w:rFonts w:ascii="Times New Roman" w:hAnsi="Times New Roman" w:cs="Times New Roman"/>
          <w:b/>
          <w:bCs/>
          <w:noProof/>
        </w:rPr>
        <mc:AlternateContent>
          <mc:Choice Requires="wps">
            <w:drawing>
              <wp:anchor distT="0" distB="0" distL="114300" distR="114300" simplePos="0" relativeHeight="251667456" behindDoc="1" locked="0" layoutInCell="1" allowOverlap="1" wp14:anchorId="04DE373A" wp14:editId="69761D10">
                <wp:simplePos x="0" y="0"/>
                <wp:positionH relativeFrom="column">
                  <wp:posOffset>-85725</wp:posOffset>
                </wp:positionH>
                <wp:positionV relativeFrom="paragraph">
                  <wp:posOffset>197486</wp:posOffset>
                </wp:positionV>
                <wp:extent cx="2943225" cy="1314450"/>
                <wp:effectExtent l="0" t="0" r="28575" b="19050"/>
                <wp:wrapNone/>
                <wp:docPr id="671177614" name="Rectangle 1"/>
                <wp:cNvGraphicFramePr/>
                <a:graphic xmlns:a="http://schemas.openxmlformats.org/drawingml/2006/main">
                  <a:graphicData uri="http://schemas.microsoft.com/office/word/2010/wordprocessingShape">
                    <wps:wsp>
                      <wps:cNvSpPr/>
                      <wps:spPr>
                        <a:xfrm>
                          <a:off x="0" y="0"/>
                          <a:ext cx="2943225" cy="1314450"/>
                        </a:xfrm>
                        <a:prstGeom prst="rect">
                          <a:avLst/>
                        </a:prstGeom>
                        <a:solidFill>
                          <a:srgbClr val="4472C4">
                            <a:lumMod val="20000"/>
                            <a:lumOff val="80000"/>
                          </a:srgbClr>
                        </a:solidFill>
                        <a:ln w="12700" cap="flat" cmpd="sng" algn="ctr">
                          <a:solidFill>
                            <a:schemeClr val="bg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57B416" id="Rectangle 1" o:spid="_x0000_s1026" style="position:absolute;margin-left:-6.75pt;margin-top:15.55pt;width:231.75pt;height:103.5pt;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cFedgIAAAQFAAAOAAAAZHJzL2Uyb0RvYy54bWysVEtP3DAQvlfqf7B8L9kNocCKLFotoqpE&#10;AQkQZ69jJ5b86ti7WfrrO3ayD2hPVS+O5+F5fPNNrq63RpONgKCcren0ZEKJsNw1yrY1fXm+/XJB&#10;SYjMNkw7K2r6JgK9nn/+dNX7mShd53QjgGAQG2a9r2kXo58VReCdMCycOC8sGqUDwyKK0BYNsB6j&#10;G12Uk8nXonfQeHBchIDam8FI5zm+lILHBymDiETXFGuL+YR8rtJZzK/YrAXmO8XHMtg/VGGYsph0&#10;H+qGRUbWoP4IZRQHF5yMJ9yZwkmpuMg9YDfTyYdunjrmRe4FwQl+D1P4f2H5/ebJPwLC0PswC3hN&#10;XWwlmPTF+sg2g/W2B0tsI+GoLC+r07I8o4SjbXo6raqzDGdxeO4hxG/CGZIuNQWcRgaJbe5CxJTo&#10;unNJ2YLTqrlVWmcB2tVSA9kwnFxVnZfLKr/Va/PDNYMaCTAZR4hqHPSgvtipMX4YwuRc7+JrS3qs&#10;uzzHCIQzpJ7ULOLV+KamwbaUMN0ip3mEnPjd68xPsa9v1U4Tk1K+4x5SczcsdENZ2TQQzqiIrNfK&#10;1DQXuwNO29S6yLwdITqMJd1Wrnl7BAJuIHLw/FZhkjsW4iMDZC42g9sYH/CQ2mGHbrxR0jn49Td9&#10;8kdCoZWSHjcBu/+5ZiAo0d8tUu0SR5tWJwvV2XmJAhxbVscWuzZLhyOb4t57nq/JP+rdVYIzr7i0&#10;i5QVTcxyzD3gPArLOGworj0Xi0V2w3XxLN7ZJ89T8IRTgvd5+8rAjwSLyM17t9saNvvAs8E3vbRu&#10;sY5OqkzCA644wSTgquVZjr+FtMvHcvY6/LzmvwEAAP//AwBQSwMEFAAGAAgAAAAhADi33h3gAAAA&#10;CgEAAA8AAABkcnMvZG93bnJldi54bWxMj0FqwzAQRfeF3EFMoJuQyJKbNrgeh1IotJtCnB5gYim2&#10;iSUZSU7c21ddtcthHv+/X+5nM7Cr9qF3FkFsMmDaNk71tkX4Or6td8BCJKtocFYjfOsA+2pxV1Kh&#10;3M0e9LWOLUshNhSE0MU4FpyHptOGwsaN2qbf2XlDMZ2+5crTLYWbgcsse+SGepsaOhr1a6ebSz0Z&#10;hHmiT3+4nMdVu3JBPtXyXX5IxPvl/PIMLOo5/sHwq5/UoUpOJzdZFdiAsBb5NqEIuRDAEvCwzdK4&#10;E4LMdwJ4VfL/E6ofAAAA//8DAFBLAQItABQABgAIAAAAIQC2gziS/gAAAOEBAAATAAAAAAAAAAAA&#10;AAAAAAAAAABbQ29udGVudF9UeXBlc10ueG1sUEsBAi0AFAAGAAgAAAAhADj9If/WAAAAlAEAAAsA&#10;AAAAAAAAAAAAAAAALwEAAF9yZWxzLy5yZWxzUEsBAi0AFAAGAAgAAAAhACrhwV52AgAABAUAAA4A&#10;AAAAAAAAAAAAAAAALgIAAGRycy9lMm9Eb2MueG1sUEsBAi0AFAAGAAgAAAAhADi33h3gAAAACgEA&#10;AA8AAAAAAAAAAAAAAAAA0AQAAGRycy9kb3ducmV2LnhtbFBLBQYAAAAABAAEAPMAAADdBQAAAAA=&#10;" fillcolor="#dae3f3" strokecolor="white [3212]" strokeweight="1pt"/>
            </w:pict>
          </mc:Fallback>
        </mc:AlternateContent>
      </w:r>
    </w:p>
    <w:p w14:paraId="026123E8" w14:textId="3EC427EE" w:rsidR="003161FE" w:rsidRPr="009951B1" w:rsidRDefault="001C37AD" w:rsidP="00234628">
      <w:pPr>
        <w:spacing w:after="0" w:line="240" w:lineRule="auto"/>
        <w:jc w:val="both"/>
        <w:rPr>
          <w:rFonts w:ascii="Times New Roman" w:hAnsi="Times New Roman" w:cs="Times New Roman"/>
          <w:b/>
          <w:bCs/>
          <w:color w:val="2F5496" w:themeColor="accent1" w:themeShade="BF"/>
          <w:sz w:val="28"/>
          <w:szCs w:val="28"/>
        </w:rPr>
      </w:pPr>
      <w:r w:rsidRPr="009951B1">
        <w:rPr>
          <w:rFonts w:ascii="Times New Roman" w:hAnsi="Times New Roman" w:cs="Times New Roman"/>
          <w:b/>
          <w:bCs/>
          <w:color w:val="2F5496" w:themeColor="accent1" w:themeShade="BF"/>
          <w:sz w:val="28"/>
          <w:szCs w:val="28"/>
        </w:rPr>
        <w:t>Enmienda H</w:t>
      </w:r>
    </w:p>
    <w:p w14:paraId="087F9B83" w14:textId="6D6285A2" w:rsidR="009B0744" w:rsidRPr="009951B1" w:rsidRDefault="009B0744" w:rsidP="00234628">
      <w:pPr>
        <w:spacing w:after="0" w:line="240" w:lineRule="auto"/>
        <w:jc w:val="both"/>
        <w:rPr>
          <w:rFonts w:ascii="Times New Roman" w:hAnsi="Times New Roman" w:cs="Times New Roman"/>
          <w:b/>
          <w:bCs/>
          <w:sz w:val="24"/>
          <w:szCs w:val="24"/>
        </w:rPr>
      </w:pPr>
      <w:r w:rsidRPr="009951B1">
        <w:rPr>
          <w:rFonts w:ascii="Times New Roman" w:hAnsi="Times New Roman" w:cs="Times New Roman"/>
          <w:b/>
          <w:bCs/>
          <w:sz w:val="24"/>
          <w:szCs w:val="24"/>
        </w:rPr>
        <w:t xml:space="preserve">¿Se </w:t>
      </w:r>
      <w:proofErr w:type="spellStart"/>
      <w:r w:rsidRPr="009951B1">
        <w:rPr>
          <w:rFonts w:ascii="Times New Roman" w:hAnsi="Times New Roman" w:cs="Times New Roman"/>
          <w:b/>
          <w:bCs/>
          <w:sz w:val="24"/>
          <w:szCs w:val="24"/>
        </w:rPr>
        <w:t>debe</w:t>
      </w:r>
      <w:proofErr w:type="spellEnd"/>
      <w:r w:rsidRPr="009951B1">
        <w:rPr>
          <w:rFonts w:ascii="Times New Roman" w:hAnsi="Times New Roman" w:cs="Times New Roman"/>
          <w:b/>
          <w:bCs/>
          <w:sz w:val="24"/>
          <w:szCs w:val="24"/>
        </w:rPr>
        <w:t xml:space="preserve"> </w:t>
      </w:r>
      <w:proofErr w:type="spellStart"/>
      <w:r w:rsidRPr="009951B1">
        <w:rPr>
          <w:rFonts w:ascii="Times New Roman" w:hAnsi="Times New Roman" w:cs="Times New Roman"/>
          <w:b/>
          <w:bCs/>
          <w:sz w:val="24"/>
          <w:szCs w:val="24"/>
        </w:rPr>
        <w:t>enmendar</w:t>
      </w:r>
      <w:proofErr w:type="spellEnd"/>
      <w:r w:rsidRPr="009951B1">
        <w:rPr>
          <w:rFonts w:ascii="Times New Roman" w:hAnsi="Times New Roman" w:cs="Times New Roman"/>
          <w:b/>
          <w:bCs/>
          <w:sz w:val="24"/>
          <w:szCs w:val="24"/>
        </w:rPr>
        <w:t xml:space="preserve"> la Sección 4.18 de la Carta para aclarar la remoción de un miembro del consejo por ausencias?</w:t>
      </w:r>
    </w:p>
    <w:p w14:paraId="63AB29A9" w14:textId="14674197" w:rsidR="003161FE" w:rsidRPr="009951B1" w:rsidRDefault="003161FE" w:rsidP="00234628">
      <w:pPr>
        <w:pStyle w:val="BodyText"/>
        <w:jc w:val="both"/>
        <w:rPr>
          <w:rFonts w:ascii="Times New Roman" w:hAnsi="Times New Roman" w:cs="Times New Roman"/>
          <w:b/>
          <w:bCs/>
          <w:color w:val="2F5496" w:themeColor="accent1" w:themeShade="BF"/>
        </w:rPr>
      </w:pPr>
      <w:proofErr w:type="spellStart"/>
      <w:r w:rsidRPr="009951B1">
        <w:rPr>
          <w:rFonts w:ascii="Times New Roman" w:hAnsi="Times New Roman" w:cs="Times New Roman"/>
          <w:b/>
          <w:bCs/>
          <w:color w:val="2F5496" w:themeColor="accent1" w:themeShade="BF"/>
        </w:rPr>
        <w:t>Lenguaje</w:t>
      </w:r>
      <w:proofErr w:type="spellEnd"/>
      <w:r w:rsidRPr="009951B1">
        <w:rPr>
          <w:rFonts w:ascii="Times New Roman" w:hAnsi="Times New Roman" w:cs="Times New Roman"/>
          <w:b/>
          <w:bCs/>
          <w:color w:val="2F5496" w:themeColor="accent1" w:themeShade="BF"/>
        </w:rPr>
        <w:t xml:space="preserve"> de la Carta, si se aprueba:</w:t>
      </w:r>
    </w:p>
    <w:p w14:paraId="3FF1F809" w14:textId="7840A092" w:rsidR="006B50D5" w:rsidRPr="009951B1" w:rsidRDefault="003161FE" w:rsidP="00234628">
      <w:pPr>
        <w:pStyle w:val="BodyText"/>
        <w:jc w:val="both"/>
        <w:rPr>
          <w:rFonts w:ascii="Times New Roman" w:hAnsi="Times New Roman" w:cs="Times New Roman"/>
          <w:b/>
          <w:bCs/>
        </w:rPr>
      </w:pPr>
      <w:proofErr w:type="spellStart"/>
      <w:r w:rsidRPr="009951B1">
        <w:rPr>
          <w:rFonts w:ascii="Times New Roman" w:hAnsi="Times New Roman" w:cs="Times New Roman"/>
          <w:b/>
          <w:bCs/>
        </w:rPr>
        <w:t>Sección</w:t>
      </w:r>
      <w:proofErr w:type="spellEnd"/>
      <w:r w:rsidRPr="009951B1">
        <w:rPr>
          <w:rFonts w:ascii="Times New Roman" w:hAnsi="Times New Roman" w:cs="Times New Roman"/>
          <w:b/>
          <w:bCs/>
        </w:rPr>
        <w:t xml:space="preserve"> 4.18 </w:t>
      </w:r>
      <w:proofErr w:type="spellStart"/>
      <w:r w:rsidRPr="009951B1">
        <w:rPr>
          <w:rFonts w:ascii="Times New Roman" w:hAnsi="Times New Roman" w:cs="Times New Roman"/>
          <w:b/>
          <w:bCs/>
        </w:rPr>
        <w:t>Pérdida</w:t>
      </w:r>
      <w:proofErr w:type="spellEnd"/>
      <w:r w:rsidRPr="009951B1">
        <w:rPr>
          <w:rFonts w:ascii="Times New Roman" w:hAnsi="Times New Roman" w:cs="Times New Roman"/>
          <w:b/>
          <w:bCs/>
        </w:rPr>
        <w:t xml:space="preserve"> del cargo de concejal por ausencia</w:t>
      </w:r>
    </w:p>
    <w:p w14:paraId="56657121" w14:textId="4FF54C9E" w:rsidR="006B50D5" w:rsidRPr="009951B1" w:rsidRDefault="00772318" w:rsidP="00234628">
      <w:pPr>
        <w:pStyle w:val="BodyText"/>
        <w:jc w:val="both"/>
        <w:rPr>
          <w:rFonts w:ascii="Times New Roman" w:eastAsia="Times New Roman" w:hAnsi="Times New Roman" w:cs="Times New Roman"/>
        </w:rPr>
      </w:pPr>
      <w:r>
        <w:rPr>
          <w:rFonts w:ascii="Times New Roman" w:hAnsi="Times New Roman" w:cs="Times New Roman"/>
          <w:b/>
          <w:bCs/>
          <w:noProof/>
        </w:rPr>
        <mc:AlternateContent>
          <mc:Choice Requires="wps">
            <w:drawing>
              <wp:anchor distT="0" distB="0" distL="114300" distR="114300" simplePos="0" relativeHeight="251687936" behindDoc="1" locked="0" layoutInCell="1" allowOverlap="1" wp14:anchorId="2A16678E" wp14:editId="3AD7B7AC">
                <wp:simplePos x="0" y="0"/>
                <wp:positionH relativeFrom="column">
                  <wp:posOffset>-76200</wp:posOffset>
                </wp:positionH>
                <wp:positionV relativeFrom="paragraph">
                  <wp:posOffset>-38101</wp:posOffset>
                </wp:positionV>
                <wp:extent cx="2943225" cy="1857375"/>
                <wp:effectExtent l="0" t="0" r="28575" b="28575"/>
                <wp:wrapNone/>
                <wp:docPr id="362997940" name="Rectangle 1"/>
                <wp:cNvGraphicFramePr/>
                <a:graphic xmlns:a="http://schemas.openxmlformats.org/drawingml/2006/main">
                  <a:graphicData uri="http://schemas.microsoft.com/office/word/2010/wordprocessingShape">
                    <wps:wsp>
                      <wps:cNvSpPr/>
                      <wps:spPr>
                        <a:xfrm>
                          <a:off x="0" y="0"/>
                          <a:ext cx="2943225" cy="1857375"/>
                        </a:xfrm>
                        <a:prstGeom prst="rect">
                          <a:avLst/>
                        </a:prstGeom>
                        <a:solidFill>
                          <a:srgbClr val="4472C4">
                            <a:lumMod val="20000"/>
                            <a:lumOff val="80000"/>
                          </a:srgbClr>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153B27" id="Rectangle 1" o:spid="_x0000_s1026" style="position:absolute;margin-left:-6pt;margin-top:-3pt;width:231.75pt;height:146.25pt;z-index:-251628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9M8ggIAABUFAAAOAAAAZHJzL2Uyb0RvYy54bWysVN9v2yAQfp+0/wHxvjpxnaWN6lRRqkyT&#10;urVSO/WZYIiRgGNA4mR//Q7sJG23p2l+wPeL4+7jO25u90aTnfBBga3p+GJEibAcGmU3Nf3xvPp0&#10;RUmIzDZMgxU1PYhAb+cfP9x0biZKaEE3whNMYsOsczVtY3Szogi8FYaFC3DColOCNyyi6jdF41mH&#10;2Y0uytHoc9GBb5wHLkJA613vpPOcX0rB44OUQUSia4q1xbz6vK7TWsxv2GzjmWsVH8pg/1CFYcri&#10;oadUdywysvXqj1RGcQ8BZLzgYAqQUnGRe8BuxqN33Ty1zIncC4IT3Amm8P/S8u+7J/foEYbOhVlA&#10;MXWxl96kP9ZH9hmswwkssY+Eo7G8ri7LckIJR9/4ajK9nE4SnMV5u/MhfhFgSBJq6vE2Mkhsdx9i&#10;H3oMSacF0KpZKa2z4jfrpfZkx/DmqmpaLqu8V2/NN2h6MxJgNFwhmvGie/PV0YylhD5NLutNfm1J&#10;h3WXU8xAOEPqSc0iisY1NQ12QwnTG+Q0jz4f/GZ3OIRTccjGBjpKNAsRjTVd5W/A4s221O0dC21f&#10;Z3b1DDQq4hhoZWqaq89dYfnaJixEJvKA2fmekrSG5vDoiYee2cHxlcJD7rGWR+aRytgdjmd8wEVq&#10;wJZhkChpwf/6mz3FI8PQS0mHo4Fw/NwyL7DFrxa5dz2uqjRLWakm0xIV/9qzfu2xW7MEvMMxPgSO&#10;ZzHFR30UpQfzglO8SKeii1mOZ/fAD8oy9iOL7wAXi0UOw/lxLN7bJ8dT8oRTgvd5/8K8GxgXkazf&#10;4ThGbPaOeH1s2mlhsY0gVWblGVekTVJw9jKBhnciDfdrPUedX7P5bwAAAP//AwBQSwMEFAAGAAgA&#10;AAAhAPPHw27hAAAACgEAAA8AAABkcnMvZG93bnJldi54bWxMj0FLxDAQhe+C/yGM4G03bbG11KaL&#10;yAouCKtV8DrbxCbYJLXJdrv/3vGkp5nhPd58r94sdmCzmoLxTkC6ToAp13lpXC/g/e1xVQILEZ3E&#10;wTsl4KwCbJrLixor6U/uVc1t7BmFuFChAB3jWHEeOq0shrUflSPt008WI51Tz+WEJwq3A8+SpOAW&#10;jaMPGkf1oFX31R6tgNLstvrZ7Pb7l/mM3x9Je/u0NUJcXy33d8CiWuKfGX7xCR0aYjr4o5OBDQJW&#10;aUZdIi0FTTLc5GkO7CAgK4sceFPz/xWaHwAAAP//AwBQSwECLQAUAAYACAAAACEAtoM4kv4AAADh&#10;AQAAEwAAAAAAAAAAAAAAAAAAAAAAW0NvbnRlbnRfVHlwZXNdLnhtbFBLAQItABQABgAIAAAAIQA4&#10;/SH/1gAAAJQBAAALAAAAAAAAAAAAAAAAAC8BAABfcmVscy8ucmVsc1BLAQItABQABgAIAAAAIQCx&#10;A9M8ggIAABUFAAAOAAAAAAAAAAAAAAAAAC4CAABkcnMvZTJvRG9jLnhtbFBLAQItABQABgAIAAAA&#10;IQDzx8Nu4QAAAAoBAAAPAAAAAAAAAAAAAAAAANwEAABkcnMvZG93bnJldi54bWxQSwUGAAAAAAQA&#10;BADzAAAA6gUAAAAA&#10;" fillcolor="#dae3f3" strokecolor="window" strokeweight="1pt"/>
            </w:pict>
          </mc:Fallback>
        </mc:AlternateContent>
      </w:r>
      <w:r w:rsidR="006B50D5" w:rsidRPr="009951B1">
        <w:rPr>
          <w:rFonts w:ascii="Times New Roman" w:eastAsia="Times New Roman" w:hAnsi="Times New Roman" w:cs="Times New Roman"/>
        </w:rPr>
        <w:t xml:space="preserve">El alcalde o un concejal que esté ausente de más de cuatro reuniones ordinarias consecutivas del Concejo, a menos que tales ausencias sean el resultado de una enfermedad o la conducción de asuntos oficiales de la Ciudad, se considerará que ha perdido </w:t>
      </w:r>
      <w:r w:rsidR="006B50D5" w:rsidRPr="0049633B">
        <w:rPr>
          <w:rFonts w:ascii="Times New Roman" w:eastAsia="Times New Roman" w:hAnsi="Times New Roman" w:cs="Times New Roman"/>
          <w:i/>
          <w:iCs/>
        </w:rPr>
        <w:t>y destituido</w:t>
      </w:r>
      <w:r w:rsidR="006B50D5" w:rsidRPr="009951B1">
        <w:rPr>
          <w:rFonts w:ascii="Times New Roman" w:eastAsia="Times New Roman" w:hAnsi="Times New Roman" w:cs="Times New Roman"/>
        </w:rPr>
        <w:t xml:space="preserve"> de la oficina</w:t>
      </w:r>
      <w:r w:rsidR="006B50D5" w:rsidRPr="0049633B">
        <w:rPr>
          <w:rFonts w:ascii="Times New Roman" w:eastAsia="Times New Roman" w:hAnsi="Times New Roman" w:cs="Times New Roman"/>
          <w:i/>
          <w:iCs/>
        </w:rPr>
        <w:t>. El Concejo Municipal determinará si se ha producido la confiscación</w:t>
      </w:r>
      <w:r w:rsidR="006B50D5" w:rsidRPr="009951B1">
        <w:rPr>
          <w:rFonts w:ascii="Times New Roman" w:eastAsia="Times New Roman" w:hAnsi="Times New Roman" w:cs="Times New Roman"/>
        </w:rPr>
        <w:t xml:space="preserve">, y el Consejo llenará dicha </w:t>
      </w:r>
      <w:proofErr w:type="spellStart"/>
      <w:r w:rsidR="006B50D5" w:rsidRPr="009951B1">
        <w:rPr>
          <w:rFonts w:ascii="Times New Roman" w:eastAsia="Times New Roman" w:hAnsi="Times New Roman" w:cs="Times New Roman"/>
        </w:rPr>
        <w:t>vacante</w:t>
      </w:r>
      <w:proofErr w:type="spellEnd"/>
      <w:r w:rsidR="006B50D5" w:rsidRPr="009951B1">
        <w:rPr>
          <w:rFonts w:ascii="Times New Roman" w:eastAsia="Times New Roman" w:hAnsi="Times New Roman" w:cs="Times New Roman"/>
        </w:rPr>
        <w:t xml:space="preserve"> de la </w:t>
      </w:r>
      <w:proofErr w:type="spellStart"/>
      <w:r w:rsidR="006B50D5" w:rsidRPr="009951B1">
        <w:rPr>
          <w:rFonts w:ascii="Times New Roman" w:eastAsia="Times New Roman" w:hAnsi="Times New Roman" w:cs="Times New Roman"/>
        </w:rPr>
        <w:t>manera</w:t>
      </w:r>
      <w:proofErr w:type="spellEnd"/>
      <w:r w:rsidR="006B50D5" w:rsidRPr="009951B1">
        <w:rPr>
          <w:rFonts w:ascii="Times New Roman" w:eastAsia="Times New Roman" w:hAnsi="Times New Roman" w:cs="Times New Roman"/>
        </w:rPr>
        <w:t xml:space="preserve"> </w:t>
      </w:r>
      <w:proofErr w:type="spellStart"/>
      <w:r w:rsidR="006B50D5" w:rsidRPr="009951B1">
        <w:rPr>
          <w:rFonts w:ascii="Times New Roman" w:eastAsia="Times New Roman" w:hAnsi="Times New Roman" w:cs="Times New Roman"/>
        </w:rPr>
        <w:t>prescrita</w:t>
      </w:r>
      <w:proofErr w:type="spellEnd"/>
      <w:r w:rsidR="006B50D5" w:rsidRPr="009951B1">
        <w:rPr>
          <w:rFonts w:ascii="Times New Roman" w:eastAsia="Times New Roman" w:hAnsi="Times New Roman" w:cs="Times New Roman"/>
        </w:rPr>
        <w:t xml:space="preserve"> </w:t>
      </w:r>
      <w:proofErr w:type="spellStart"/>
      <w:r w:rsidR="006B50D5" w:rsidRPr="009951B1">
        <w:rPr>
          <w:rFonts w:ascii="Times New Roman" w:eastAsia="Times New Roman" w:hAnsi="Times New Roman" w:cs="Times New Roman"/>
        </w:rPr>
        <w:t>por</w:t>
      </w:r>
      <w:proofErr w:type="spellEnd"/>
      <w:r w:rsidR="006B50D5" w:rsidRPr="009951B1">
        <w:rPr>
          <w:rFonts w:ascii="Times New Roman" w:eastAsia="Times New Roman" w:hAnsi="Times New Roman" w:cs="Times New Roman"/>
        </w:rPr>
        <w:t xml:space="preserve"> la Carta.</w:t>
      </w:r>
    </w:p>
    <w:p w14:paraId="2DE160A9" w14:textId="77777777" w:rsidR="000C190B" w:rsidRDefault="000C190B" w:rsidP="00234628">
      <w:pPr>
        <w:spacing w:after="0" w:line="240" w:lineRule="auto"/>
        <w:jc w:val="both"/>
        <w:rPr>
          <w:rFonts w:ascii="Times New Roman" w:hAnsi="Times New Roman" w:cs="Times New Roman"/>
          <w:b/>
          <w:bCs/>
          <w:color w:val="2F5496" w:themeColor="accent1" w:themeShade="BF"/>
          <w:sz w:val="24"/>
          <w:szCs w:val="24"/>
        </w:rPr>
      </w:pPr>
    </w:p>
    <w:p w14:paraId="000F5AD2" w14:textId="0B4D41C9" w:rsidR="00A07774" w:rsidRPr="009951B1" w:rsidRDefault="001C37AD" w:rsidP="00234628">
      <w:pPr>
        <w:spacing w:after="0" w:line="240" w:lineRule="auto"/>
        <w:jc w:val="both"/>
        <w:rPr>
          <w:rFonts w:ascii="Times New Roman" w:hAnsi="Times New Roman" w:cs="Times New Roman"/>
          <w:b/>
          <w:bCs/>
          <w:color w:val="2F5496" w:themeColor="accent1" w:themeShade="BF"/>
          <w:sz w:val="28"/>
          <w:szCs w:val="28"/>
        </w:rPr>
      </w:pPr>
      <w:r w:rsidRPr="009951B1">
        <w:rPr>
          <w:rFonts w:ascii="Times New Roman" w:hAnsi="Times New Roman" w:cs="Times New Roman"/>
          <w:b/>
          <w:bCs/>
          <w:color w:val="2F5496" w:themeColor="accent1" w:themeShade="BF"/>
          <w:sz w:val="28"/>
          <w:szCs w:val="28"/>
        </w:rPr>
        <w:t>Enmienda I</w:t>
      </w:r>
    </w:p>
    <w:p w14:paraId="40138E4E" w14:textId="5D8765C8" w:rsidR="009B0744" w:rsidRPr="009951B1" w:rsidRDefault="009B0744" w:rsidP="00234628">
      <w:pPr>
        <w:spacing w:after="0" w:line="240" w:lineRule="auto"/>
        <w:jc w:val="both"/>
        <w:rPr>
          <w:rFonts w:ascii="Times New Roman" w:hAnsi="Times New Roman" w:cs="Times New Roman"/>
          <w:b/>
          <w:bCs/>
          <w:sz w:val="24"/>
          <w:szCs w:val="24"/>
        </w:rPr>
      </w:pPr>
      <w:r w:rsidRPr="009951B1">
        <w:rPr>
          <w:rFonts w:ascii="Times New Roman" w:hAnsi="Times New Roman" w:cs="Times New Roman"/>
          <w:b/>
          <w:bCs/>
          <w:sz w:val="24"/>
          <w:szCs w:val="24"/>
        </w:rPr>
        <w:t>¿Se debe enmendar la Sección 5.03 de la Carta para eliminar el poder de veto del Alcalde Interino? El poder de veto no es un deber o poder del alcalde o alcalde provisional.</w:t>
      </w:r>
    </w:p>
    <w:p w14:paraId="681BED7F" w14:textId="1664EBF1" w:rsidR="00A07774" w:rsidRPr="009951B1" w:rsidRDefault="00A07774" w:rsidP="00234628">
      <w:pPr>
        <w:pStyle w:val="BodyText"/>
        <w:jc w:val="both"/>
        <w:rPr>
          <w:rFonts w:ascii="Times New Roman" w:hAnsi="Times New Roman" w:cs="Times New Roman"/>
          <w:b/>
          <w:bCs/>
          <w:color w:val="2F5496" w:themeColor="accent1" w:themeShade="BF"/>
        </w:rPr>
      </w:pPr>
      <w:r w:rsidRPr="009951B1">
        <w:rPr>
          <w:rFonts w:ascii="Times New Roman" w:hAnsi="Times New Roman" w:cs="Times New Roman"/>
          <w:b/>
          <w:bCs/>
          <w:color w:val="2F5496" w:themeColor="accent1" w:themeShade="BF"/>
        </w:rPr>
        <w:t>Lenguaje de la Carta, si se aprueba:</w:t>
      </w:r>
    </w:p>
    <w:p w14:paraId="5F5E20E6" w14:textId="77777777" w:rsidR="00A07774" w:rsidRPr="009951B1" w:rsidRDefault="00A07774" w:rsidP="00234628">
      <w:pPr>
        <w:pStyle w:val="BodyText"/>
        <w:jc w:val="both"/>
        <w:rPr>
          <w:rFonts w:ascii="Times New Roman" w:hAnsi="Times New Roman" w:cs="Times New Roman"/>
          <w:b/>
          <w:bCs/>
        </w:rPr>
      </w:pPr>
      <w:r w:rsidRPr="009951B1">
        <w:rPr>
          <w:rFonts w:ascii="Times New Roman" w:hAnsi="Times New Roman" w:cs="Times New Roman"/>
          <w:b/>
          <w:bCs/>
        </w:rPr>
        <w:t xml:space="preserve">Sección 5.03 Alcalde interino </w:t>
      </w:r>
    </w:p>
    <w:p w14:paraId="66C81D3D" w14:textId="0CF2F2ED" w:rsidR="00A07774" w:rsidRPr="009951B1" w:rsidRDefault="00A07774" w:rsidP="00234628">
      <w:pPr>
        <w:pStyle w:val="BodyText"/>
        <w:jc w:val="both"/>
        <w:rPr>
          <w:rFonts w:ascii="Times New Roman" w:hAnsi="Times New Roman" w:cs="Times New Roman"/>
        </w:rPr>
      </w:pPr>
      <w:r w:rsidRPr="009951B1">
        <w:rPr>
          <w:rFonts w:ascii="Times New Roman" w:hAnsi="Times New Roman" w:cs="Times New Roman"/>
        </w:rPr>
        <w:t xml:space="preserve">En caso de ausencia, discapacidad o descalificación tanto del Alcalde como del Alcalde Interino en cualquier reunión particular del Consejo, los miembros restantes del Concejo designarán por elección a uno de sus miembros como Alcalde Interino y ese miembro actuará como Alcalde para dicha reunión en particular y tendrá poder para realizar todos los actos,  excepto el poder de destituir o suspender a los oficiales y empleados, el alcalde podría </w:t>
      </w:r>
      <w:proofErr w:type="spellStart"/>
      <w:r w:rsidRPr="009951B1">
        <w:rPr>
          <w:rFonts w:ascii="Times New Roman" w:hAnsi="Times New Roman" w:cs="Times New Roman"/>
        </w:rPr>
        <w:t>actuar</w:t>
      </w:r>
      <w:proofErr w:type="spellEnd"/>
      <w:r w:rsidRPr="009951B1">
        <w:rPr>
          <w:rFonts w:ascii="Times New Roman" w:hAnsi="Times New Roman" w:cs="Times New Roman"/>
        </w:rPr>
        <w:t xml:space="preserve"> </w:t>
      </w:r>
      <w:proofErr w:type="spellStart"/>
      <w:r w:rsidRPr="009951B1">
        <w:rPr>
          <w:rFonts w:ascii="Times New Roman" w:hAnsi="Times New Roman" w:cs="Times New Roman"/>
        </w:rPr>
        <w:t>si</w:t>
      </w:r>
      <w:proofErr w:type="spellEnd"/>
      <w:r w:rsidRPr="009951B1">
        <w:rPr>
          <w:rFonts w:ascii="Times New Roman" w:hAnsi="Times New Roman" w:cs="Times New Roman"/>
        </w:rPr>
        <w:t xml:space="preserve"> </w:t>
      </w:r>
      <w:proofErr w:type="spellStart"/>
      <w:r w:rsidRPr="009951B1">
        <w:rPr>
          <w:rFonts w:ascii="Times New Roman" w:hAnsi="Times New Roman" w:cs="Times New Roman"/>
        </w:rPr>
        <w:t>está</w:t>
      </w:r>
      <w:proofErr w:type="spellEnd"/>
      <w:r w:rsidRPr="009951B1">
        <w:rPr>
          <w:rFonts w:ascii="Times New Roman" w:hAnsi="Times New Roman" w:cs="Times New Roman"/>
        </w:rPr>
        <w:t xml:space="preserve"> </w:t>
      </w:r>
      <w:proofErr w:type="spellStart"/>
      <w:r w:rsidRPr="009951B1">
        <w:rPr>
          <w:rFonts w:ascii="Times New Roman" w:hAnsi="Times New Roman" w:cs="Times New Roman"/>
        </w:rPr>
        <w:t>presente</w:t>
      </w:r>
      <w:proofErr w:type="spellEnd"/>
      <w:r w:rsidRPr="009951B1">
        <w:rPr>
          <w:rFonts w:ascii="Times New Roman" w:hAnsi="Times New Roman" w:cs="Times New Roman"/>
        </w:rPr>
        <w:t>.</w:t>
      </w:r>
    </w:p>
    <w:p w14:paraId="2B70F43D" w14:textId="625CEEBB" w:rsidR="000C190B" w:rsidRDefault="00772318" w:rsidP="00234628">
      <w:pPr>
        <w:spacing w:after="0" w:line="240" w:lineRule="auto"/>
        <w:jc w:val="both"/>
        <w:rPr>
          <w:rFonts w:ascii="Times New Roman" w:hAnsi="Times New Roman" w:cs="Times New Roman"/>
          <w:b/>
          <w:bCs/>
          <w:color w:val="2F5496" w:themeColor="accent1" w:themeShade="BF"/>
          <w:sz w:val="24"/>
          <w:szCs w:val="24"/>
        </w:rPr>
      </w:pPr>
      <w:r>
        <w:rPr>
          <w:rFonts w:ascii="Times New Roman" w:hAnsi="Times New Roman" w:cs="Times New Roman"/>
          <w:b/>
          <w:bCs/>
          <w:noProof/>
        </w:rPr>
        <mc:AlternateContent>
          <mc:Choice Requires="wps">
            <w:drawing>
              <wp:anchor distT="0" distB="0" distL="114300" distR="114300" simplePos="0" relativeHeight="251669504" behindDoc="1" locked="0" layoutInCell="1" allowOverlap="1" wp14:anchorId="47341E55" wp14:editId="2421D754">
                <wp:simplePos x="0" y="0"/>
                <wp:positionH relativeFrom="column">
                  <wp:posOffset>-76200</wp:posOffset>
                </wp:positionH>
                <wp:positionV relativeFrom="paragraph">
                  <wp:posOffset>177165</wp:posOffset>
                </wp:positionV>
                <wp:extent cx="2943225" cy="2590800"/>
                <wp:effectExtent l="0" t="0" r="28575" b="19050"/>
                <wp:wrapNone/>
                <wp:docPr id="1753750345" name="Rectangle 1"/>
                <wp:cNvGraphicFramePr/>
                <a:graphic xmlns:a="http://schemas.openxmlformats.org/drawingml/2006/main">
                  <a:graphicData uri="http://schemas.microsoft.com/office/word/2010/wordprocessingShape">
                    <wps:wsp>
                      <wps:cNvSpPr/>
                      <wps:spPr>
                        <a:xfrm>
                          <a:off x="0" y="0"/>
                          <a:ext cx="2943225" cy="2590800"/>
                        </a:xfrm>
                        <a:prstGeom prst="rect">
                          <a:avLst/>
                        </a:prstGeom>
                        <a:solidFill>
                          <a:srgbClr val="4472C4">
                            <a:lumMod val="20000"/>
                            <a:lumOff val="80000"/>
                          </a:srgbClr>
                        </a:solidFill>
                        <a:ln w="12700" cap="flat" cmpd="sng" algn="ctr">
                          <a:solidFill>
                            <a:schemeClr val="bg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A2C7D5" id="Rectangle 1" o:spid="_x0000_s1026" style="position:absolute;margin-left:-6pt;margin-top:13.95pt;width:231.75pt;height:204pt;z-index:-251646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2HydwIAAAQFAAAOAAAAZHJzL2Uyb0RvYy54bWysVEtv2zAMvg/YfxB0X5147toacYogRYcB&#10;XVugHXpWZMkWoNcoJU7360fJeTTdTsMuMilSfHz86Nn11miyERCUsw2dnk0oEZa7VtmuoT+ebz9d&#10;UhIisy3TzoqGvopAr+cfP8wGX4vS9U63AggGsaEefEP7GH1dFIH3wrBw5rywaJQODIuoQle0wAaM&#10;bnRRTiZfisFB68FxEQLe3oxGOs/xpRQ8PkgZRCS6oVhbzCfkc5XOYj5jdQfM94rvymD/UIVhymLS&#10;Q6gbFhlZg/ojlFEcXHAynnFnCiel4iL3gN1MJ++6eeqZF7kXBCf4A0zh/4Xl95sn/wgIw+BDHVBM&#10;XWwlmPTF+sg2g/V6AEtsI+F4WV5Vn8vynBKOtvL8anI5yXAWx+ceQvwqnCFJaCjgNDJIbHMXIqZE&#10;171LyhacVu2t0jor0K2WGsiG4eSq6qJcVvmtXpvvrh2vkQBjTlbjNQ56vMZCDqWEMUzOdRJfWzIg&#10;YcsLdCWcIfWkZhFF49uGBttRwnSHnOYRcuKT15mf4lDfqpsmJmE/J16puRsW+rGsbBoJZ1RE1mtl&#10;GpqL3QOnbWpdZN7uIDqOJUkr174+AgE3Ejl4fqswyR0L8ZEBMhebwW2MD3hI7bBDt5Mo6R38+tt9&#10;8kdCoZWSATcBu/+5ZiAo0d8sUu1qWlVpdbJSnV+UqMBby+qtxa7N0uHIprj3nmcx+Ue9FyU484JL&#10;u0hZ0cQsx9wjzjtlGccNxbXnYrHIbrgunsU7++R5Cp5wSvA+b18Y+B3BInLz3u23htXveDb6ppfW&#10;LdbRSZVJeMQVJ5gUXLU8y91vIe3yWz17HX9e898AAAD//wMAUEsDBBQABgAIAAAAIQDomNGC4AAA&#10;AAoBAAAPAAAAZHJzL2Rvd25yZXYueG1sTI/BTsMwEETvSPyDtUhcqtaJSygNcSqEhAQXpAY+YBtv&#10;k6ixHcVOG/6+ywlus5rR7JtiN9tenGkMnXca0lUCglztTecaDd9fb8snECGiM9h7Rxp+KMCuvL0p&#10;MDf+4vZ0rmIjuMSFHDW0MQ65lKFuyWJY+YEce0c/Wox8jo00I1643PZSJcmjtNg5/tDiQK8t1adq&#10;shrmCT/H/ek4LJqFD2pTqXf1obS+v5tfnkFEmuNfGH7xGR1KZjr4yZkgeg3LVPGWqEFttiA48JCl&#10;GYgDi3W2BVkW8v+E8goAAP//AwBQSwECLQAUAAYACAAAACEAtoM4kv4AAADhAQAAEwAAAAAAAAAA&#10;AAAAAAAAAAAAW0NvbnRlbnRfVHlwZXNdLnhtbFBLAQItABQABgAIAAAAIQA4/SH/1gAAAJQBAAAL&#10;AAAAAAAAAAAAAAAAAC8BAABfcmVscy8ucmVsc1BLAQItABQABgAIAAAAIQC2t2HydwIAAAQFAAAO&#10;AAAAAAAAAAAAAAAAAC4CAABkcnMvZTJvRG9jLnhtbFBLAQItABQABgAIAAAAIQDomNGC4AAAAAoB&#10;AAAPAAAAAAAAAAAAAAAAANEEAABkcnMvZG93bnJldi54bWxQSwUGAAAAAAQABADzAAAA3gUAAAAA&#10;" fillcolor="#dae3f3" strokecolor="white [3212]" strokeweight="1pt"/>
            </w:pict>
          </mc:Fallback>
        </mc:AlternateContent>
      </w:r>
    </w:p>
    <w:p w14:paraId="3E093E19" w14:textId="0B956DE5" w:rsidR="00A07774" w:rsidRPr="009951B1" w:rsidRDefault="001C37AD" w:rsidP="00234628">
      <w:pPr>
        <w:spacing w:after="0" w:line="240" w:lineRule="auto"/>
        <w:jc w:val="both"/>
        <w:rPr>
          <w:rFonts w:ascii="Times New Roman" w:hAnsi="Times New Roman" w:cs="Times New Roman"/>
          <w:b/>
          <w:bCs/>
          <w:color w:val="2F5496" w:themeColor="accent1" w:themeShade="BF"/>
          <w:sz w:val="28"/>
          <w:szCs w:val="28"/>
        </w:rPr>
      </w:pPr>
      <w:r w:rsidRPr="009951B1">
        <w:rPr>
          <w:rFonts w:ascii="Times New Roman" w:hAnsi="Times New Roman" w:cs="Times New Roman"/>
          <w:b/>
          <w:bCs/>
          <w:color w:val="2F5496" w:themeColor="accent1" w:themeShade="BF"/>
          <w:sz w:val="28"/>
          <w:szCs w:val="28"/>
        </w:rPr>
        <w:t>Enmienda J</w:t>
      </w:r>
    </w:p>
    <w:p w14:paraId="4C40D6AE" w14:textId="0326D894" w:rsidR="009B0744" w:rsidRPr="009951B1" w:rsidRDefault="009B0744" w:rsidP="00234628">
      <w:pPr>
        <w:spacing w:after="0" w:line="240" w:lineRule="auto"/>
        <w:jc w:val="both"/>
        <w:rPr>
          <w:rFonts w:ascii="Times New Roman" w:hAnsi="Times New Roman" w:cs="Times New Roman"/>
          <w:b/>
          <w:bCs/>
          <w:sz w:val="24"/>
          <w:szCs w:val="24"/>
        </w:rPr>
      </w:pPr>
      <w:r w:rsidRPr="009951B1">
        <w:rPr>
          <w:rFonts w:ascii="Times New Roman" w:hAnsi="Times New Roman" w:cs="Times New Roman"/>
          <w:b/>
          <w:bCs/>
          <w:sz w:val="24"/>
          <w:szCs w:val="24"/>
        </w:rPr>
        <w:t xml:space="preserve">¿Se </w:t>
      </w:r>
      <w:proofErr w:type="spellStart"/>
      <w:r w:rsidRPr="009951B1">
        <w:rPr>
          <w:rFonts w:ascii="Times New Roman" w:hAnsi="Times New Roman" w:cs="Times New Roman"/>
          <w:b/>
          <w:bCs/>
          <w:sz w:val="24"/>
          <w:szCs w:val="24"/>
        </w:rPr>
        <w:t>debe</w:t>
      </w:r>
      <w:proofErr w:type="spellEnd"/>
      <w:r w:rsidRPr="009951B1">
        <w:rPr>
          <w:rFonts w:ascii="Times New Roman" w:hAnsi="Times New Roman" w:cs="Times New Roman"/>
          <w:b/>
          <w:bCs/>
          <w:sz w:val="24"/>
          <w:szCs w:val="24"/>
        </w:rPr>
        <w:t xml:space="preserve"> </w:t>
      </w:r>
      <w:proofErr w:type="spellStart"/>
      <w:r w:rsidRPr="009951B1">
        <w:rPr>
          <w:rFonts w:ascii="Times New Roman" w:hAnsi="Times New Roman" w:cs="Times New Roman"/>
          <w:b/>
          <w:bCs/>
          <w:sz w:val="24"/>
          <w:szCs w:val="24"/>
        </w:rPr>
        <w:t>enmendar</w:t>
      </w:r>
      <w:proofErr w:type="spellEnd"/>
      <w:r w:rsidRPr="009951B1">
        <w:rPr>
          <w:rFonts w:ascii="Times New Roman" w:hAnsi="Times New Roman" w:cs="Times New Roman"/>
          <w:b/>
          <w:bCs/>
          <w:sz w:val="24"/>
          <w:szCs w:val="24"/>
        </w:rPr>
        <w:t xml:space="preserve"> la Sección 5.08 de la Carta para alinearse con los requisitos del Alcalde en la Sección 5.06?</w:t>
      </w:r>
    </w:p>
    <w:p w14:paraId="03A00F0A" w14:textId="5AC98AA6" w:rsidR="00A07774" w:rsidRPr="009951B1" w:rsidRDefault="00A07774" w:rsidP="00234628">
      <w:pPr>
        <w:pStyle w:val="BodyText"/>
        <w:jc w:val="both"/>
        <w:rPr>
          <w:rFonts w:ascii="Times New Roman" w:hAnsi="Times New Roman" w:cs="Times New Roman"/>
          <w:b/>
          <w:bCs/>
          <w:color w:val="2F5496" w:themeColor="accent1" w:themeShade="BF"/>
        </w:rPr>
      </w:pPr>
      <w:proofErr w:type="spellStart"/>
      <w:r w:rsidRPr="009951B1">
        <w:rPr>
          <w:rFonts w:ascii="Times New Roman" w:hAnsi="Times New Roman" w:cs="Times New Roman"/>
          <w:b/>
          <w:bCs/>
          <w:color w:val="2F5496" w:themeColor="accent1" w:themeShade="BF"/>
        </w:rPr>
        <w:t>Lenguaje</w:t>
      </w:r>
      <w:proofErr w:type="spellEnd"/>
      <w:r w:rsidRPr="009951B1">
        <w:rPr>
          <w:rFonts w:ascii="Times New Roman" w:hAnsi="Times New Roman" w:cs="Times New Roman"/>
          <w:b/>
          <w:bCs/>
          <w:color w:val="2F5496" w:themeColor="accent1" w:themeShade="BF"/>
        </w:rPr>
        <w:t xml:space="preserve"> de la Carta, si se aprueba:</w:t>
      </w:r>
    </w:p>
    <w:p w14:paraId="649D9D8C" w14:textId="4578DA6F" w:rsidR="00B80EF3" w:rsidRDefault="00A07774" w:rsidP="00234628">
      <w:pPr>
        <w:pStyle w:val="BodyText"/>
        <w:jc w:val="both"/>
        <w:rPr>
          <w:rFonts w:ascii="Times New Roman" w:hAnsi="Times New Roman" w:cs="Times New Roman"/>
          <w:b/>
          <w:bCs/>
        </w:rPr>
      </w:pPr>
      <w:proofErr w:type="spellStart"/>
      <w:r w:rsidRPr="009951B1">
        <w:rPr>
          <w:rFonts w:ascii="Times New Roman" w:hAnsi="Times New Roman" w:cs="Times New Roman"/>
          <w:b/>
          <w:bCs/>
        </w:rPr>
        <w:t>Sección</w:t>
      </w:r>
      <w:proofErr w:type="spellEnd"/>
      <w:r w:rsidRPr="009951B1">
        <w:rPr>
          <w:rFonts w:ascii="Times New Roman" w:hAnsi="Times New Roman" w:cs="Times New Roman"/>
          <w:b/>
          <w:bCs/>
        </w:rPr>
        <w:t xml:space="preserve"> 5.08 </w:t>
      </w:r>
      <w:proofErr w:type="spellStart"/>
      <w:r w:rsidRPr="009951B1">
        <w:rPr>
          <w:rFonts w:ascii="Times New Roman" w:hAnsi="Times New Roman" w:cs="Times New Roman"/>
          <w:b/>
          <w:bCs/>
        </w:rPr>
        <w:t>Otros</w:t>
      </w:r>
      <w:proofErr w:type="spellEnd"/>
      <w:r w:rsidRPr="009951B1">
        <w:rPr>
          <w:rFonts w:ascii="Times New Roman" w:hAnsi="Times New Roman" w:cs="Times New Roman"/>
          <w:b/>
          <w:bCs/>
        </w:rPr>
        <w:t xml:space="preserve"> </w:t>
      </w:r>
      <w:proofErr w:type="spellStart"/>
      <w:r w:rsidRPr="009951B1">
        <w:rPr>
          <w:rFonts w:ascii="Times New Roman" w:hAnsi="Times New Roman" w:cs="Times New Roman"/>
          <w:b/>
          <w:bCs/>
        </w:rPr>
        <w:t>deberes</w:t>
      </w:r>
      <w:proofErr w:type="spellEnd"/>
      <w:r w:rsidRPr="009951B1">
        <w:rPr>
          <w:rFonts w:ascii="Times New Roman" w:hAnsi="Times New Roman" w:cs="Times New Roman"/>
          <w:b/>
          <w:bCs/>
        </w:rPr>
        <w:t xml:space="preserve"> y poderes </w:t>
      </w:r>
    </w:p>
    <w:p w14:paraId="1B23F391" w14:textId="4B445F6B" w:rsidR="00A07774" w:rsidRPr="009951B1" w:rsidRDefault="00A07774" w:rsidP="00234628">
      <w:pPr>
        <w:pStyle w:val="BodyText"/>
        <w:jc w:val="both"/>
        <w:rPr>
          <w:rFonts w:ascii="Times New Roman" w:hAnsi="Times New Roman" w:cs="Times New Roman"/>
          <w:b/>
          <w:bCs/>
        </w:rPr>
      </w:pPr>
      <w:r w:rsidRPr="009951B1">
        <w:rPr>
          <w:rFonts w:ascii="Times New Roman" w:hAnsi="Times New Roman" w:cs="Times New Roman"/>
        </w:rPr>
        <w:t xml:space="preserve">A </w:t>
      </w:r>
      <w:proofErr w:type="spellStart"/>
      <w:r w:rsidRPr="009951B1">
        <w:rPr>
          <w:rFonts w:ascii="Times New Roman" w:hAnsi="Times New Roman" w:cs="Times New Roman"/>
        </w:rPr>
        <w:t>menos</w:t>
      </w:r>
      <w:proofErr w:type="spellEnd"/>
      <w:r w:rsidRPr="009951B1">
        <w:rPr>
          <w:rFonts w:ascii="Times New Roman" w:hAnsi="Times New Roman" w:cs="Times New Roman"/>
        </w:rPr>
        <w:t xml:space="preserve"> que la ley o esta Carta dispongan lo contrario, los poderes y responsabilidades del Alcalde incluirán, pero no estarán limitados por lo siguiente:</w:t>
      </w:r>
    </w:p>
    <w:p w14:paraId="4D43B11B" w14:textId="424EB6C2" w:rsidR="00A07774" w:rsidRPr="009951B1" w:rsidRDefault="00A07774" w:rsidP="00234628">
      <w:pPr>
        <w:widowControl w:val="0"/>
        <w:autoSpaceDE w:val="0"/>
        <w:autoSpaceDN w:val="0"/>
        <w:spacing w:before="120" w:after="0" w:line="240" w:lineRule="auto"/>
        <w:jc w:val="both"/>
        <w:rPr>
          <w:rFonts w:ascii="Times New Roman" w:eastAsia="Calibri" w:hAnsi="Times New Roman" w:cs="Times New Roman"/>
          <w:kern w:val="0"/>
          <w:sz w:val="24"/>
          <w:szCs w:val="24"/>
          <w14:ligatures w14:val="none"/>
        </w:rPr>
      </w:pPr>
      <w:r w:rsidRPr="009951B1">
        <w:rPr>
          <w:rFonts w:ascii="Times New Roman" w:eastAsia="Calibri" w:hAnsi="Times New Roman" w:cs="Times New Roman"/>
          <w:kern w:val="0"/>
          <w:sz w:val="24"/>
          <w:szCs w:val="24"/>
          <w14:ligatures w14:val="none"/>
        </w:rPr>
        <w:t xml:space="preserve">(a) Debe </w:t>
      </w:r>
      <w:proofErr w:type="spellStart"/>
      <w:r w:rsidRPr="009951B1">
        <w:rPr>
          <w:rFonts w:ascii="Times New Roman" w:eastAsia="Calibri" w:hAnsi="Times New Roman" w:cs="Times New Roman"/>
          <w:kern w:val="0"/>
          <w:sz w:val="24"/>
          <w:szCs w:val="24"/>
          <w14:ligatures w14:val="none"/>
        </w:rPr>
        <w:t>nombrar</w:t>
      </w:r>
      <w:proofErr w:type="spellEnd"/>
      <w:r w:rsidRPr="009951B1">
        <w:rPr>
          <w:rFonts w:ascii="Times New Roman" w:eastAsia="Calibri" w:hAnsi="Times New Roman" w:cs="Times New Roman"/>
          <w:kern w:val="0"/>
          <w:sz w:val="24"/>
          <w:szCs w:val="24"/>
          <w14:ligatures w14:val="none"/>
        </w:rPr>
        <w:t xml:space="preserve">, </w:t>
      </w:r>
      <w:proofErr w:type="spellStart"/>
      <w:r w:rsidRPr="009951B1">
        <w:rPr>
          <w:rFonts w:ascii="Times New Roman" w:eastAsia="Calibri" w:hAnsi="Times New Roman" w:cs="Times New Roman"/>
          <w:kern w:val="0"/>
          <w:sz w:val="24"/>
          <w:szCs w:val="24"/>
          <w14:ligatures w14:val="none"/>
        </w:rPr>
        <w:t>sujeto</w:t>
      </w:r>
      <w:proofErr w:type="spellEnd"/>
      <w:r w:rsidRPr="009951B1">
        <w:rPr>
          <w:rFonts w:ascii="Times New Roman" w:eastAsia="Calibri" w:hAnsi="Times New Roman" w:cs="Times New Roman"/>
          <w:kern w:val="0"/>
          <w:sz w:val="24"/>
          <w:szCs w:val="24"/>
          <w14:ligatures w14:val="none"/>
        </w:rPr>
        <w:t xml:space="preserve"> a la confirmación y aprobación del Concejo, al Secretario de la Ciudad, al Fiscal de la Ciudad, al Juez del Tribunal Municipal, al Contador Público </w:t>
      </w:r>
      <w:r w:rsidR="00772318">
        <w:rPr>
          <w:rFonts w:ascii="Times New Roman" w:hAnsi="Times New Roman" w:cs="Times New Roman"/>
          <w:b/>
          <w:bCs/>
          <w:noProof/>
        </w:rPr>
        <mc:AlternateContent>
          <mc:Choice Requires="wps">
            <w:drawing>
              <wp:anchor distT="0" distB="0" distL="114300" distR="114300" simplePos="0" relativeHeight="251689984" behindDoc="1" locked="0" layoutInCell="1" allowOverlap="1" wp14:anchorId="7A429663" wp14:editId="6B407DAF">
                <wp:simplePos x="0" y="0"/>
                <wp:positionH relativeFrom="column">
                  <wp:posOffset>-85725</wp:posOffset>
                </wp:positionH>
                <wp:positionV relativeFrom="paragraph">
                  <wp:posOffset>-19050</wp:posOffset>
                </wp:positionV>
                <wp:extent cx="2943225" cy="1866900"/>
                <wp:effectExtent l="0" t="0" r="28575" b="19050"/>
                <wp:wrapNone/>
                <wp:docPr id="1742792035" name="Rectangle 1"/>
                <wp:cNvGraphicFramePr/>
                <a:graphic xmlns:a="http://schemas.openxmlformats.org/drawingml/2006/main">
                  <a:graphicData uri="http://schemas.microsoft.com/office/word/2010/wordprocessingShape">
                    <wps:wsp>
                      <wps:cNvSpPr/>
                      <wps:spPr>
                        <a:xfrm>
                          <a:off x="0" y="0"/>
                          <a:ext cx="2943225" cy="1866900"/>
                        </a:xfrm>
                        <a:prstGeom prst="rect">
                          <a:avLst/>
                        </a:prstGeom>
                        <a:solidFill>
                          <a:srgbClr val="4472C4">
                            <a:lumMod val="20000"/>
                            <a:lumOff val="80000"/>
                          </a:srgbClr>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A735FE" id="Rectangle 1" o:spid="_x0000_s1026" style="position:absolute;margin-left:-6.75pt;margin-top:-1.5pt;width:231.75pt;height:147pt;z-index:-251626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g5WgQIAABUFAAAOAAAAZHJzL2Uyb0RvYy54bWysVMlu2zAQvRfoPxC8N7JVZRMiB4YDFwXS&#10;JEAS5ExTlCWAW0nasvv1faS8Je2pqA8yZ+Esb97w5najJFkL5zujKzo+G1EiNDd1p5cVfX2Zf7mi&#10;xAemayaNFhXdCk9vJ58/3fS2FLlpjayFIwiifdnbirYh2DLLPG+FYv7MWKFhbIxTLEB0y6x2rEd0&#10;JbN8NLrIeuNq6wwX3kN7NxjpJMVvGsHDY9N4EYisKGoL6evSdxG/2eSGlUvHbNvxXRnsH6pQrNNI&#10;egh1xwIjK9f9EUp13BlvmnDGjcpM03RcpB7QzXj0oZvnllmRegE43h5g8v8vLH9YP9snBxh660uP&#10;Y+xi0zgV/1Ef2SSwtgewxCYQDmV+XXzN83NKOGzjq4uL61GCMztet86Hb8IoEg8VdZhGAomt731A&#10;SrjuXWI2b2RXzzspk+CWi5l0ZM0wuaK4zGdFuitX6oepBzUIMORkJdQY9KC+2qsR3w9hUq538aUm&#10;PerOLxGBcAbqNZIFHJWtK+r1khIml+A0Dy4lfnfbb/2hOLCxNj0lkvkAZUXn6RepFQs4bSp2e8d8&#10;O9SZTAMDVRewBrJTFU3V75GUOmIhEpF3mB3nFE8LU2+fHHFmYLa3fN4hyT1qeWIOVEZ3WM/wiE8j&#10;DVo2uxMlrXG//qaP/mAYrJT0WA3A8XPFnECL3zW4dz0uirhLSSjOL3MI7tSyOLXolZoZzHCMh8Dy&#10;dIz+Qe6PjTPqDVs8jVlhYpoj9wD8TpiFYWXxDnAxnSY37I9l4V4/Wx6DR5wivC+bN+bsjnEBZH0w&#10;+zVi5QfiDb7xpjbTVTBNl1h5xBUTjAJ2L81y907E5T6Vk9fxNZv8BgAA//8DAFBLAwQUAAYACAAA&#10;ACEAjKceo+EAAAAKAQAADwAAAGRycy9kb3ducmV2LnhtbEyPUUvDMBSF3wX/Q7iCb1vSzemsTYfI&#10;BAfCtBv4etfEJtgktcm67t97fdK3c7gf555TrEbXskH30QYvIZsKYNrXQVnfSNjvnidLYDGhV9gG&#10;ryWcdYRVeXlRYK7Cyb/roUoNoxAfc5RgUupyzmNttMM4DZ32dPsMvcNEtm+46vFE4a7lMyFuuUPr&#10;6YPBTj8ZXX9VRydhaTdr82o32+3bcMbvD1HdvaytlNdX4+MDsKTH9AfDb32qDiV1OoSjV5G1EibZ&#10;fEEoiTltIuBmIUgcJMzuMwG8LPj/CeUPAAAA//8DAFBLAQItABQABgAIAAAAIQC2gziS/gAAAOEB&#10;AAATAAAAAAAAAAAAAAAAAAAAAABbQ29udGVudF9UeXBlc10ueG1sUEsBAi0AFAAGAAgAAAAhADj9&#10;If/WAAAAlAEAAAsAAAAAAAAAAAAAAAAALwEAAF9yZWxzLy5yZWxzUEsBAi0AFAAGAAgAAAAhANrq&#10;DlaBAgAAFQUAAA4AAAAAAAAAAAAAAAAALgIAAGRycy9lMm9Eb2MueG1sUEsBAi0AFAAGAAgAAAAh&#10;AIynHqPhAAAACgEAAA8AAAAAAAAAAAAAAAAA2wQAAGRycy9kb3ducmV2LnhtbFBLBQYAAAAABAAE&#10;APMAAADpBQAAAAA=&#10;" fillcolor="#dae3f3" strokecolor="window" strokeweight="1pt"/>
            </w:pict>
          </mc:Fallback>
        </mc:AlternateContent>
      </w:r>
      <w:proofErr w:type="spellStart"/>
      <w:r w:rsidRPr="009951B1">
        <w:rPr>
          <w:rFonts w:ascii="Times New Roman" w:eastAsia="Calibri" w:hAnsi="Times New Roman" w:cs="Times New Roman"/>
          <w:kern w:val="0"/>
          <w:sz w:val="24"/>
          <w:szCs w:val="24"/>
          <w14:ligatures w14:val="none"/>
        </w:rPr>
        <w:t>Certificado</w:t>
      </w:r>
      <w:proofErr w:type="spellEnd"/>
      <w:r w:rsidRPr="009951B1">
        <w:rPr>
          <w:rFonts w:ascii="Times New Roman" w:eastAsia="Calibri" w:hAnsi="Times New Roman" w:cs="Times New Roman"/>
          <w:kern w:val="0"/>
          <w:sz w:val="24"/>
          <w:szCs w:val="24"/>
          <w14:ligatures w14:val="none"/>
        </w:rPr>
        <w:t xml:space="preserve"> y a </w:t>
      </w:r>
      <w:proofErr w:type="spellStart"/>
      <w:r w:rsidRPr="009951B1">
        <w:rPr>
          <w:rFonts w:ascii="Times New Roman" w:eastAsia="Calibri" w:hAnsi="Times New Roman" w:cs="Times New Roman"/>
          <w:kern w:val="0"/>
          <w:sz w:val="24"/>
          <w:szCs w:val="24"/>
          <w14:ligatures w14:val="none"/>
        </w:rPr>
        <w:t>todos</w:t>
      </w:r>
      <w:proofErr w:type="spellEnd"/>
      <w:r w:rsidRPr="009951B1">
        <w:rPr>
          <w:rFonts w:ascii="Times New Roman" w:eastAsia="Calibri" w:hAnsi="Times New Roman" w:cs="Times New Roman"/>
          <w:kern w:val="0"/>
          <w:sz w:val="24"/>
          <w:szCs w:val="24"/>
          <w14:ligatures w14:val="none"/>
        </w:rPr>
        <w:t xml:space="preserve"> los </w:t>
      </w:r>
      <w:proofErr w:type="spellStart"/>
      <w:r w:rsidRPr="009951B1">
        <w:rPr>
          <w:rFonts w:ascii="Times New Roman" w:eastAsia="Calibri" w:hAnsi="Times New Roman" w:cs="Times New Roman"/>
          <w:kern w:val="0"/>
          <w:sz w:val="24"/>
          <w:szCs w:val="24"/>
          <w14:ligatures w14:val="none"/>
        </w:rPr>
        <w:t>miembros</w:t>
      </w:r>
      <w:proofErr w:type="spellEnd"/>
      <w:r w:rsidRPr="009951B1">
        <w:rPr>
          <w:rFonts w:ascii="Times New Roman" w:eastAsia="Calibri" w:hAnsi="Times New Roman" w:cs="Times New Roman"/>
          <w:kern w:val="0"/>
          <w:sz w:val="24"/>
          <w:szCs w:val="24"/>
          <w14:ligatures w14:val="none"/>
        </w:rPr>
        <w:t xml:space="preserve"> de </w:t>
      </w:r>
      <w:proofErr w:type="spellStart"/>
      <w:r w:rsidRPr="009951B1">
        <w:rPr>
          <w:rFonts w:ascii="Times New Roman" w:eastAsia="Calibri" w:hAnsi="Times New Roman" w:cs="Times New Roman"/>
          <w:kern w:val="0"/>
          <w:sz w:val="24"/>
          <w:szCs w:val="24"/>
          <w14:ligatures w14:val="none"/>
        </w:rPr>
        <w:t>todas</w:t>
      </w:r>
      <w:proofErr w:type="spellEnd"/>
      <w:r w:rsidRPr="009951B1">
        <w:rPr>
          <w:rFonts w:ascii="Times New Roman" w:eastAsia="Calibri" w:hAnsi="Times New Roman" w:cs="Times New Roman"/>
          <w:kern w:val="0"/>
          <w:sz w:val="24"/>
          <w:szCs w:val="24"/>
          <w14:ligatures w14:val="none"/>
        </w:rPr>
        <w:t xml:space="preserve"> las Juntas, </w:t>
      </w:r>
      <w:proofErr w:type="spellStart"/>
      <w:r w:rsidRPr="009951B1">
        <w:rPr>
          <w:rFonts w:ascii="Times New Roman" w:eastAsia="Calibri" w:hAnsi="Times New Roman" w:cs="Times New Roman"/>
          <w:kern w:val="0"/>
          <w:sz w:val="24"/>
          <w:szCs w:val="24"/>
          <w14:ligatures w14:val="none"/>
        </w:rPr>
        <w:t>Comisiones</w:t>
      </w:r>
      <w:proofErr w:type="spellEnd"/>
      <w:r w:rsidRPr="009951B1">
        <w:rPr>
          <w:rFonts w:ascii="Times New Roman" w:eastAsia="Calibri" w:hAnsi="Times New Roman" w:cs="Times New Roman"/>
          <w:kern w:val="0"/>
          <w:sz w:val="24"/>
          <w:szCs w:val="24"/>
          <w14:ligatures w14:val="none"/>
        </w:rPr>
        <w:t xml:space="preserve"> y </w:t>
      </w:r>
      <w:proofErr w:type="spellStart"/>
      <w:r w:rsidRPr="009951B1">
        <w:rPr>
          <w:rFonts w:ascii="Times New Roman" w:eastAsia="Calibri" w:hAnsi="Times New Roman" w:cs="Times New Roman"/>
          <w:kern w:val="0"/>
          <w:sz w:val="24"/>
          <w:szCs w:val="24"/>
          <w14:ligatures w14:val="none"/>
        </w:rPr>
        <w:t>Comités</w:t>
      </w:r>
      <w:proofErr w:type="spellEnd"/>
      <w:r w:rsidRPr="009951B1">
        <w:rPr>
          <w:rFonts w:ascii="Times New Roman" w:eastAsia="Calibri" w:hAnsi="Times New Roman" w:cs="Times New Roman"/>
          <w:kern w:val="0"/>
          <w:sz w:val="24"/>
          <w:szCs w:val="24"/>
          <w14:ligatures w14:val="none"/>
        </w:rPr>
        <w:t xml:space="preserve"> de la Ciudad.</w:t>
      </w:r>
    </w:p>
    <w:p w14:paraId="38EE31D3" w14:textId="16C29805" w:rsidR="00A07774" w:rsidRPr="009951B1" w:rsidRDefault="00A07774" w:rsidP="00234628">
      <w:pPr>
        <w:widowControl w:val="0"/>
        <w:tabs>
          <w:tab w:val="left" w:pos="1920"/>
        </w:tabs>
        <w:autoSpaceDE w:val="0"/>
        <w:autoSpaceDN w:val="0"/>
        <w:spacing w:before="116" w:after="0" w:line="240" w:lineRule="auto"/>
        <w:jc w:val="both"/>
        <w:rPr>
          <w:rFonts w:ascii="Times New Roman" w:eastAsia="Times New Roman" w:hAnsi="Times New Roman" w:cs="Times New Roman"/>
          <w:kern w:val="0"/>
          <w:sz w:val="24"/>
          <w:szCs w:val="24"/>
          <w14:ligatures w14:val="none"/>
        </w:rPr>
      </w:pPr>
      <w:r w:rsidRPr="009951B1">
        <w:rPr>
          <w:rFonts w:ascii="Times New Roman" w:eastAsia="Times New Roman" w:hAnsi="Times New Roman" w:cs="Times New Roman"/>
          <w:kern w:val="0"/>
          <w:sz w:val="24"/>
          <w:szCs w:val="24"/>
          <w14:ligatures w14:val="none"/>
        </w:rPr>
        <w:t xml:space="preserve">b) Recomendar al Concejo las </w:t>
      </w:r>
      <w:proofErr w:type="spellStart"/>
      <w:r w:rsidRPr="009951B1">
        <w:rPr>
          <w:rFonts w:ascii="Times New Roman" w:eastAsia="Times New Roman" w:hAnsi="Times New Roman" w:cs="Times New Roman"/>
          <w:kern w:val="0"/>
          <w:sz w:val="24"/>
          <w:szCs w:val="24"/>
          <w14:ligatures w14:val="none"/>
        </w:rPr>
        <w:t>medidas</w:t>
      </w:r>
      <w:proofErr w:type="spellEnd"/>
      <w:r w:rsidRPr="009951B1">
        <w:rPr>
          <w:rFonts w:ascii="Times New Roman" w:eastAsia="Times New Roman" w:hAnsi="Times New Roman" w:cs="Times New Roman"/>
          <w:kern w:val="0"/>
          <w:sz w:val="24"/>
          <w:szCs w:val="24"/>
          <w14:ligatures w14:val="none"/>
        </w:rPr>
        <w:t xml:space="preserve">, </w:t>
      </w:r>
      <w:proofErr w:type="spellStart"/>
      <w:r w:rsidRPr="009951B1">
        <w:rPr>
          <w:rFonts w:ascii="Times New Roman" w:eastAsia="Times New Roman" w:hAnsi="Times New Roman" w:cs="Times New Roman"/>
          <w:kern w:val="0"/>
          <w:sz w:val="24"/>
          <w:szCs w:val="24"/>
          <w14:ligatures w14:val="none"/>
        </w:rPr>
        <w:t>resoluciones</w:t>
      </w:r>
      <w:proofErr w:type="spellEnd"/>
      <w:r w:rsidRPr="009951B1">
        <w:rPr>
          <w:rFonts w:ascii="Times New Roman" w:eastAsia="Times New Roman" w:hAnsi="Times New Roman" w:cs="Times New Roman"/>
          <w:kern w:val="0"/>
          <w:sz w:val="24"/>
          <w:szCs w:val="24"/>
          <w14:ligatures w14:val="none"/>
        </w:rPr>
        <w:t xml:space="preserve"> y </w:t>
      </w:r>
      <w:proofErr w:type="spellStart"/>
      <w:r w:rsidRPr="009951B1">
        <w:rPr>
          <w:rFonts w:ascii="Times New Roman" w:eastAsia="Times New Roman" w:hAnsi="Times New Roman" w:cs="Times New Roman"/>
          <w:kern w:val="0"/>
          <w:sz w:val="24"/>
          <w:szCs w:val="24"/>
          <w14:ligatures w14:val="none"/>
        </w:rPr>
        <w:t>ordenanzas</w:t>
      </w:r>
      <w:proofErr w:type="spellEnd"/>
      <w:r w:rsidRPr="009951B1">
        <w:rPr>
          <w:rFonts w:ascii="Times New Roman" w:eastAsia="Times New Roman" w:hAnsi="Times New Roman" w:cs="Times New Roman"/>
          <w:kern w:val="0"/>
          <w:sz w:val="24"/>
          <w:szCs w:val="24"/>
          <w14:ligatures w14:val="none"/>
        </w:rPr>
        <w:t xml:space="preserve"> que </w:t>
      </w:r>
      <w:proofErr w:type="spellStart"/>
      <w:r w:rsidRPr="009951B1">
        <w:rPr>
          <w:rFonts w:ascii="Times New Roman" w:eastAsia="Times New Roman" w:hAnsi="Times New Roman" w:cs="Times New Roman"/>
          <w:kern w:val="0"/>
          <w:sz w:val="24"/>
          <w:szCs w:val="24"/>
          <w14:ligatures w14:val="none"/>
        </w:rPr>
        <w:t>el</w:t>
      </w:r>
      <w:proofErr w:type="spellEnd"/>
      <w:r w:rsidRPr="009951B1">
        <w:rPr>
          <w:rFonts w:ascii="Times New Roman" w:eastAsia="Times New Roman" w:hAnsi="Times New Roman" w:cs="Times New Roman"/>
          <w:kern w:val="0"/>
          <w:sz w:val="24"/>
          <w:szCs w:val="24"/>
          <w14:ligatures w14:val="none"/>
        </w:rPr>
        <w:t xml:space="preserve"> Alcalde estime oportunas y necesarias.</w:t>
      </w:r>
    </w:p>
    <w:p w14:paraId="3204BC31" w14:textId="7AB4843B" w:rsidR="00A07774" w:rsidRDefault="00A07774" w:rsidP="00234628">
      <w:pPr>
        <w:widowControl w:val="0"/>
        <w:tabs>
          <w:tab w:val="left" w:pos="1920"/>
        </w:tabs>
        <w:autoSpaceDE w:val="0"/>
        <w:autoSpaceDN w:val="0"/>
        <w:spacing w:before="118" w:after="0" w:line="240" w:lineRule="auto"/>
        <w:jc w:val="both"/>
        <w:rPr>
          <w:rFonts w:ascii="Times New Roman" w:eastAsia="Times New Roman" w:hAnsi="Times New Roman" w:cs="Times New Roman"/>
          <w:spacing w:val="-3"/>
          <w:kern w:val="0"/>
          <w:sz w:val="20"/>
          <w:szCs w:val="20"/>
          <w14:ligatures w14:val="none"/>
        </w:rPr>
      </w:pPr>
      <w:r w:rsidRPr="009951B1">
        <w:rPr>
          <w:rFonts w:ascii="Times New Roman" w:eastAsia="Times New Roman" w:hAnsi="Times New Roman" w:cs="Times New Roman"/>
          <w:kern w:val="0"/>
          <w:sz w:val="24"/>
          <w:szCs w:val="24"/>
          <w14:ligatures w14:val="none"/>
        </w:rPr>
        <w:t>c) Realizar cualquier otra tarea que pueda ser prescrita por esta Carta o requerida al Alcalde por el Concejo.</w:t>
      </w:r>
    </w:p>
    <w:p w14:paraId="164F0B26" w14:textId="77777777" w:rsidR="00786B79" w:rsidRDefault="00786B79" w:rsidP="00234628">
      <w:pPr>
        <w:spacing w:after="0" w:line="240" w:lineRule="auto"/>
        <w:jc w:val="both"/>
        <w:rPr>
          <w:rFonts w:ascii="Times New Roman" w:hAnsi="Times New Roman" w:cs="Times New Roman"/>
          <w:b/>
          <w:bCs/>
          <w:color w:val="2F5496" w:themeColor="accent1" w:themeShade="BF"/>
          <w:sz w:val="20"/>
          <w:szCs w:val="20"/>
        </w:rPr>
      </w:pPr>
    </w:p>
    <w:p w14:paraId="0111D840" w14:textId="1CE84941" w:rsidR="00A07774" w:rsidRPr="009951B1" w:rsidRDefault="001C37AD" w:rsidP="00234628">
      <w:pPr>
        <w:spacing w:after="0" w:line="240" w:lineRule="auto"/>
        <w:jc w:val="both"/>
        <w:rPr>
          <w:rFonts w:ascii="Times New Roman" w:hAnsi="Times New Roman" w:cs="Times New Roman"/>
          <w:b/>
          <w:bCs/>
          <w:color w:val="2F5496" w:themeColor="accent1" w:themeShade="BF"/>
          <w:sz w:val="28"/>
          <w:szCs w:val="28"/>
        </w:rPr>
      </w:pPr>
      <w:r w:rsidRPr="009951B1">
        <w:rPr>
          <w:rFonts w:ascii="Times New Roman" w:hAnsi="Times New Roman" w:cs="Times New Roman"/>
          <w:b/>
          <w:bCs/>
          <w:color w:val="2F5496" w:themeColor="accent1" w:themeShade="BF"/>
          <w:sz w:val="28"/>
          <w:szCs w:val="28"/>
        </w:rPr>
        <w:t>Enmienda K</w:t>
      </w:r>
    </w:p>
    <w:p w14:paraId="55F9697E" w14:textId="7FF6DB21" w:rsidR="009B0744" w:rsidRPr="009951B1" w:rsidRDefault="009B0744" w:rsidP="00234628">
      <w:pPr>
        <w:spacing w:after="0" w:line="240" w:lineRule="auto"/>
        <w:jc w:val="both"/>
        <w:rPr>
          <w:rFonts w:ascii="Times New Roman" w:hAnsi="Times New Roman" w:cs="Times New Roman"/>
          <w:b/>
          <w:bCs/>
          <w:sz w:val="24"/>
          <w:szCs w:val="24"/>
        </w:rPr>
      </w:pPr>
      <w:r w:rsidRPr="009951B1">
        <w:rPr>
          <w:rFonts w:ascii="Times New Roman" w:hAnsi="Times New Roman" w:cs="Times New Roman"/>
          <w:b/>
          <w:bCs/>
          <w:sz w:val="24"/>
          <w:szCs w:val="24"/>
        </w:rPr>
        <w:t>¿Se debe enmendar la Sección 6.02 de la Carta para alinearse con la Ley del Estado de Texas y el Código Electoral de Texas para una Elección de Desempate?</w:t>
      </w:r>
    </w:p>
    <w:p w14:paraId="24A1C0C8" w14:textId="25F8B4D0" w:rsidR="00A07774" w:rsidRPr="009951B1" w:rsidRDefault="00A07774" w:rsidP="00234628">
      <w:pPr>
        <w:pStyle w:val="BodyText"/>
        <w:jc w:val="both"/>
        <w:rPr>
          <w:rFonts w:ascii="Times New Roman" w:hAnsi="Times New Roman" w:cs="Times New Roman"/>
          <w:b/>
          <w:bCs/>
          <w:color w:val="2F5496" w:themeColor="accent1" w:themeShade="BF"/>
        </w:rPr>
      </w:pPr>
      <w:r w:rsidRPr="009951B1">
        <w:rPr>
          <w:rFonts w:ascii="Times New Roman" w:hAnsi="Times New Roman" w:cs="Times New Roman"/>
          <w:b/>
          <w:bCs/>
          <w:color w:val="2F5496" w:themeColor="accent1" w:themeShade="BF"/>
        </w:rPr>
        <w:t>Lenguaje de la Carta, si se aprueba:</w:t>
      </w:r>
    </w:p>
    <w:p w14:paraId="4C6C3D37" w14:textId="4B1CADE6" w:rsidR="00A07774" w:rsidRPr="009951B1" w:rsidRDefault="00A07774" w:rsidP="00234628">
      <w:pPr>
        <w:pStyle w:val="BodyText"/>
        <w:jc w:val="both"/>
        <w:rPr>
          <w:rFonts w:ascii="Times New Roman" w:hAnsi="Times New Roman" w:cs="Times New Roman"/>
          <w:b/>
          <w:bCs/>
        </w:rPr>
      </w:pPr>
      <w:r w:rsidRPr="009951B1">
        <w:rPr>
          <w:rFonts w:ascii="Times New Roman" w:hAnsi="Times New Roman" w:cs="Times New Roman"/>
          <w:b/>
          <w:bCs/>
        </w:rPr>
        <w:t>Sección 6.02 Segunda vuelta electoral</w:t>
      </w:r>
    </w:p>
    <w:p w14:paraId="0C8F24A7" w14:textId="29D6A31E" w:rsidR="00A07774" w:rsidRPr="009951B1" w:rsidRDefault="00A07774" w:rsidP="00234628">
      <w:pPr>
        <w:pStyle w:val="BodyText"/>
        <w:jc w:val="both"/>
        <w:rPr>
          <w:rFonts w:ascii="Times New Roman" w:hAnsi="Times New Roman" w:cs="Times New Roman"/>
        </w:rPr>
      </w:pPr>
      <w:r w:rsidRPr="009951B1">
        <w:rPr>
          <w:rFonts w:ascii="Times New Roman" w:hAnsi="Times New Roman" w:cs="Times New Roman"/>
        </w:rPr>
        <w:t xml:space="preserve">En el caso de que cualquier candidato a alcalde o concejal no reciba la mayoría de todos los votos emitidos para un cargo en particular en cualquier elección regular o especial, el alcalde o, si el alcalde no lo hace, el Concejo ordenará que se celebre una segunda elección un sábado  de </w:t>
      </w:r>
      <w:r w:rsidRPr="0049633B">
        <w:rPr>
          <w:rFonts w:ascii="Times New Roman" w:hAnsi="Times New Roman" w:cs="Times New Roman"/>
          <w:i/>
          <w:iCs/>
        </w:rPr>
        <w:t xml:space="preserve">acuerdo con el Código </w:t>
      </w:r>
      <w:r w:rsidRPr="009951B1">
        <w:rPr>
          <w:rFonts w:ascii="Times New Roman" w:hAnsi="Times New Roman" w:cs="Times New Roman"/>
        </w:rPr>
        <w:t xml:space="preserve">Electoral de Texas. En cuya elección los dos candidatos que reciban el mayor número de votos emitidos para ese cargo en particular en la primera elección, en la que nadie fue elegido para tal cargo al recibir la mayoría de todos los votos emitidos para todos los candidatos para ese cargo en particular, serán nuevamente votados, y el que reciba el mayor número de votos emitidos será elegido para dicho cargo. El Secretario de la Ciudad notificará dicha elección de segunda vuelta haciendo que dicho aviso se publique al menos diez días antes de la fecha de dicha elección de </w:t>
      </w:r>
      <w:r w:rsidRPr="0049633B">
        <w:rPr>
          <w:rFonts w:ascii="Times New Roman" w:hAnsi="Times New Roman" w:cs="Times New Roman"/>
          <w:i/>
          <w:iCs/>
        </w:rPr>
        <w:t>acuerdo con la ley estatal</w:t>
      </w:r>
      <w:r w:rsidRPr="009951B1">
        <w:rPr>
          <w:rFonts w:ascii="Times New Roman" w:hAnsi="Times New Roman" w:cs="Times New Roman"/>
        </w:rPr>
        <w:t>.</w:t>
      </w:r>
    </w:p>
    <w:p w14:paraId="4035DB52" w14:textId="6A5E18E8" w:rsidR="000C190B" w:rsidRPr="009951B1" w:rsidRDefault="00772318" w:rsidP="00234628">
      <w:pPr>
        <w:spacing w:after="0" w:line="240" w:lineRule="auto"/>
        <w:jc w:val="both"/>
        <w:rPr>
          <w:rFonts w:ascii="Times New Roman" w:hAnsi="Times New Roman" w:cs="Times New Roman"/>
          <w:b/>
          <w:bCs/>
          <w:color w:val="2F5496" w:themeColor="accent1" w:themeShade="BF"/>
          <w:sz w:val="24"/>
          <w:szCs w:val="24"/>
        </w:rPr>
      </w:pPr>
      <w:r>
        <w:rPr>
          <w:rFonts w:ascii="Times New Roman" w:hAnsi="Times New Roman" w:cs="Times New Roman"/>
          <w:b/>
          <w:bCs/>
          <w:noProof/>
        </w:rPr>
        <mc:AlternateContent>
          <mc:Choice Requires="wps">
            <w:drawing>
              <wp:anchor distT="0" distB="0" distL="114300" distR="114300" simplePos="0" relativeHeight="251671552" behindDoc="1" locked="0" layoutInCell="1" allowOverlap="1" wp14:anchorId="528B50E7" wp14:editId="10FB66E2">
                <wp:simplePos x="0" y="0"/>
                <wp:positionH relativeFrom="column">
                  <wp:posOffset>-85725</wp:posOffset>
                </wp:positionH>
                <wp:positionV relativeFrom="paragraph">
                  <wp:posOffset>122555</wp:posOffset>
                </wp:positionV>
                <wp:extent cx="2943225" cy="1057275"/>
                <wp:effectExtent l="0" t="0" r="28575" b="28575"/>
                <wp:wrapNone/>
                <wp:docPr id="235485125" name="Rectangle 1"/>
                <wp:cNvGraphicFramePr/>
                <a:graphic xmlns:a="http://schemas.openxmlformats.org/drawingml/2006/main">
                  <a:graphicData uri="http://schemas.microsoft.com/office/word/2010/wordprocessingShape">
                    <wps:wsp>
                      <wps:cNvSpPr/>
                      <wps:spPr>
                        <a:xfrm>
                          <a:off x="0" y="0"/>
                          <a:ext cx="2943225" cy="1057275"/>
                        </a:xfrm>
                        <a:prstGeom prst="rect">
                          <a:avLst/>
                        </a:prstGeom>
                        <a:solidFill>
                          <a:srgbClr val="4472C4">
                            <a:lumMod val="20000"/>
                            <a:lumOff val="80000"/>
                          </a:srgbClr>
                        </a:solidFill>
                        <a:ln w="12700" cap="flat" cmpd="sng" algn="ctr">
                          <a:solidFill>
                            <a:schemeClr val="bg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966BFD" id="Rectangle 1" o:spid="_x0000_s1026" style="position:absolute;margin-left:-6.75pt;margin-top:9.65pt;width:231.75pt;height:83.25pt;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x35dgIAAAQFAAAOAAAAZHJzL2Uyb0RvYy54bWysVEtv2zAMvg/YfxB0X5147tIGdYogRYcB&#10;XRugHXpWZMkWoNcoJU7360fJTtJ2Ow27yHyJIj9+9NX13miyExCUszWdnk0oEZa7Rtm2pj+ebj9d&#10;UBIisw3TzoqavohArxcfP1z1fi5K1zndCCCYxIZ572vaxejnRRF4JwwLZ84Li07pwLCIKrRFA6zH&#10;7EYX5WTypegdNB4cFyGg9WZw0kXOL6Xg8UHKICLRNcXaYj4hn5t0FosrNm+B+U7xsQz2D1UYpiw+&#10;ekx1wyIjW1B/pDKKgwtOxjPuTOGkVFzkHrCb6eRdN48d8yL3guAEf4Qp/L+0/H736NeAMPQ+zAOK&#10;qYu9BJO+WB/ZZ7BejmCJfSQcjeVl9bkszynh6JtOzmfl7DzBWZyuewjxq3CGJKGmgNPIILHdXYhD&#10;6CEkvRacVs2t0jor0G5WGsiO4eSqalauqnxXb8131wxmJMBkHCGacdCD+eJgxlLCkCaX9Sa/tqTH&#10;ussZZiCcIfWkZhFF45uaBttSwnSLnOYR8sNvbmd+imN9m3Y6tv4mKjV3w0I3lJVdA+GMish6rUxN&#10;c7G5CaxW29S6yLwdITqNJUkb17ysgYAbiBw8v1X4yB0Lcc0AmYvN4DbGBzykdtihGyVKOge//mZP&#10;8Ugo9FLS4yZg9z+3DAQl+ptFql1OqyqtTlYqnDMq8Nqzee2xW7NyOLIp7r3nWUzxUR9ECc4849Iu&#10;06voYpbj2wPOo7KKw4bi2nOxXOYwXBfP4p199DwlTzgleJ/2zwz8SLCI3Lx3h61h83c8G2LTTeuW&#10;2+ikyiQ84YosSQquWubL+FtIu/xaz1Gnn9fiNwAAAP//AwBQSwMEFAAGAAgAAAAhACbPuuLfAAAA&#10;CgEAAA8AAABkcnMvZG93bnJldi54bWxMj8FOwzAQRO9I/IO1SFyq1qlLaAhxKoSEBBekhn7ANnaT&#10;qPE6ip02/D3LCY478zQ7U+xm14uLHUPnScN6lYCwVHvTUaPh8PW2zECEiGSw92Q1fNsAu/L2psDc&#10;+Cvt7aWKjeAQCjlqaGMccilD3VqHYeUHS+yd/Ogw8jk20ox45XDXS5Ukj9JhR/yhxcG+trY+V5PT&#10;ME/4Oe7Pp2HRLHxQ20q9qw+l9f3d/PIMIto5/sHwW5+rQ8mdjn4iE0SvYbnepIyy8bQBwcBDmvC4&#10;IwtZmoEsC/l/QvkDAAD//wMAUEsBAi0AFAAGAAgAAAAhALaDOJL+AAAA4QEAABMAAAAAAAAAAAAA&#10;AAAAAAAAAFtDb250ZW50X1R5cGVzXS54bWxQSwECLQAUAAYACAAAACEAOP0h/9YAAACUAQAACwAA&#10;AAAAAAAAAAAAAAAvAQAAX3JlbHMvLnJlbHNQSwECLQAUAAYACAAAACEAOqcd+XYCAAAEBQAADgAA&#10;AAAAAAAAAAAAAAAuAgAAZHJzL2Uyb0RvYy54bWxQSwECLQAUAAYACAAAACEAJs+64t8AAAAKAQAA&#10;DwAAAAAAAAAAAAAAAADQBAAAZHJzL2Rvd25yZXYueG1sUEsFBgAAAAAEAAQA8wAAANwFAAAAAA==&#10;" fillcolor="#dae3f3" strokecolor="white [3212]" strokeweight="1pt"/>
            </w:pict>
          </mc:Fallback>
        </mc:AlternateContent>
      </w:r>
    </w:p>
    <w:p w14:paraId="168B94E0" w14:textId="00C8BCE7" w:rsidR="00A07774" w:rsidRPr="009951B1" w:rsidRDefault="001C37AD" w:rsidP="00234628">
      <w:pPr>
        <w:spacing w:after="0" w:line="240" w:lineRule="auto"/>
        <w:jc w:val="both"/>
        <w:rPr>
          <w:rFonts w:ascii="Times New Roman" w:hAnsi="Times New Roman" w:cs="Times New Roman"/>
          <w:b/>
          <w:bCs/>
          <w:color w:val="2F5496" w:themeColor="accent1" w:themeShade="BF"/>
          <w:sz w:val="28"/>
          <w:szCs w:val="28"/>
        </w:rPr>
      </w:pPr>
      <w:proofErr w:type="spellStart"/>
      <w:r w:rsidRPr="009951B1">
        <w:rPr>
          <w:rFonts w:ascii="Times New Roman" w:hAnsi="Times New Roman" w:cs="Times New Roman"/>
          <w:b/>
          <w:bCs/>
          <w:color w:val="2F5496" w:themeColor="accent1" w:themeShade="BF"/>
          <w:sz w:val="28"/>
          <w:szCs w:val="28"/>
        </w:rPr>
        <w:t>Enmienda</w:t>
      </w:r>
      <w:proofErr w:type="spellEnd"/>
      <w:r w:rsidRPr="009951B1">
        <w:rPr>
          <w:rFonts w:ascii="Times New Roman" w:hAnsi="Times New Roman" w:cs="Times New Roman"/>
          <w:b/>
          <w:bCs/>
          <w:color w:val="2F5496" w:themeColor="accent1" w:themeShade="BF"/>
          <w:sz w:val="28"/>
          <w:szCs w:val="28"/>
        </w:rPr>
        <w:t xml:space="preserve"> L</w:t>
      </w:r>
    </w:p>
    <w:p w14:paraId="71ECC45E" w14:textId="65667358" w:rsidR="009B0744" w:rsidRPr="009951B1" w:rsidRDefault="009B0744" w:rsidP="00234628">
      <w:pPr>
        <w:spacing w:after="0" w:line="240" w:lineRule="auto"/>
        <w:jc w:val="both"/>
        <w:rPr>
          <w:rFonts w:ascii="Times New Roman" w:hAnsi="Times New Roman" w:cs="Times New Roman"/>
          <w:b/>
          <w:bCs/>
          <w:sz w:val="24"/>
          <w:szCs w:val="24"/>
        </w:rPr>
      </w:pPr>
      <w:r w:rsidRPr="009951B1">
        <w:rPr>
          <w:rFonts w:ascii="Times New Roman" w:hAnsi="Times New Roman" w:cs="Times New Roman"/>
          <w:b/>
          <w:bCs/>
          <w:sz w:val="24"/>
          <w:szCs w:val="24"/>
        </w:rPr>
        <w:t xml:space="preserve">¿Se </w:t>
      </w:r>
      <w:proofErr w:type="spellStart"/>
      <w:r w:rsidRPr="009951B1">
        <w:rPr>
          <w:rFonts w:ascii="Times New Roman" w:hAnsi="Times New Roman" w:cs="Times New Roman"/>
          <w:b/>
          <w:bCs/>
          <w:sz w:val="24"/>
          <w:szCs w:val="24"/>
        </w:rPr>
        <w:t>debe</w:t>
      </w:r>
      <w:proofErr w:type="spellEnd"/>
      <w:r w:rsidRPr="009951B1">
        <w:rPr>
          <w:rFonts w:ascii="Times New Roman" w:hAnsi="Times New Roman" w:cs="Times New Roman"/>
          <w:b/>
          <w:bCs/>
          <w:sz w:val="24"/>
          <w:szCs w:val="24"/>
        </w:rPr>
        <w:t xml:space="preserve"> </w:t>
      </w:r>
      <w:proofErr w:type="spellStart"/>
      <w:r w:rsidRPr="009951B1">
        <w:rPr>
          <w:rFonts w:ascii="Times New Roman" w:hAnsi="Times New Roman" w:cs="Times New Roman"/>
          <w:b/>
          <w:bCs/>
          <w:sz w:val="24"/>
          <w:szCs w:val="24"/>
        </w:rPr>
        <w:t>enmendar</w:t>
      </w:r>
      <w:proofErr w:type="spellEnd"/>
      <w:r w:rsidRPr="009951B1">
        <w:rPr>
          <w:rFonts w:ascii="Times New Roman" w:hAnsi="Times New Roman" w:cs="Times New Roman"/>
          <w:b/>
          <w:bCs/>
          <w:sz w:val="24"/>
          <w:szCs w:val="24"/>
        </w:rPr>
        <w:t xml:space="preserve"> la Sección 6.04 de la Carta para garantizar que las elecciones se lleven a cabo de acuerdo con la ley estatal?</w:t>
      </w:r>
    </w:p>
    <w:p w14:paraId="03DB17C4" w14:textId="104CB8E6" w:rsidR="00A07774" w:rsidRPr="009951B1" w:rsidRDefault="00A07774" w:rsidP="00234628">
      <w:pPr>
        <w:pStyle w:val="BodyText"/>
        <w:jc w:val="both"/>
        <w:rPr>
          <w:rFonts w:ascii="Times New Roman" w:hAnsi="Times New Roman" w:cs="Times New Roman"/>
          <w:b/>
          <w:bCs/>
          <w:color w:val="2F5496" w:themeColor="accent1" w:themeShade="BF"/>
        </w:rPr>
      </w:pPr>
      <w:proofErr w:type="spellStart"/>
      <w:r w:rsidRPr="009951B1">
        <w:rPr>
          <w:rFonts w:ascii="Times New Roman" w:hAnsi="Times New Roman" w:cs="Times New Roman"/>
          <w:b/>
          <w:bCs/>
          <w:color w:val="2F5496" w:themeColor="accent1" w:themeShade="BF"/>
        </w:rPr>
        <w:t>Lenguaje</w:t>
      </w:r>
      <w:proofErr w:type="spellEnd"/>
      <w:r w:rsidRPr="009951B1">
        <w:rPr>
          <w:rFonts w:ascii="Times New Roman" w:hAnsi="Times New Roman" w:cs="Times New Roman"/>
          <w:b/>
          <w:bCs/>
          <w:color w:val="2F5496" w:themeColor="accent1" w:themeShade="BF"/>
        </w:rPr>
        <w:t xml:space="preserve"> de la Carta, si se aprueba:</w:t>
      </w:r>
    </w:p>
    <w:p w14:paraId="6E96D636" w14:textId="6A8813C2" w:rsidR="00A07774" w:rsidRPr="009951B1" w:rsidRDefault="00772318" w:rsidP="00234628">
      <w:pPr>
        <w:pStyle w:val="BodyText"/>
        <w:jc w:val="both"/>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92032" behindDoc="1" locked="0" layoutInCell="1" allowOverlap="1" wp14:anchorId="7021ECF7" wp14:editId="64C7BB6A">
                <wp:simplePos x="0" y="0"/>
                <wp:positionH relativeFrom="column">
                  <wp:posOffset>-66675</wp:posOffset>
                </wp:positionH>
                <wp:positionV relativeFrom="paragraph">
                  <wp:posOffset>28575</wp:posOffset>
                </wp:positionV>
                <wp:extent cx="2943225" cy="2676525"/>
                <wp:effectExtent l="0" t="0" r="28575" b="28575"/>
                <wp:wrapNone/>
                <wp:docPr id="1936200002" name="Rectangle 1"/>
                <wp:cNvGraphicFramePr/>
                <a:graphic xmlns:a="http://schemas.openxmlformats.org/drawingml/2006/main">
                  <a:graphicData uri="http://schemas.microsoft.com/office/word/2010/wordprocessingShape">
                    <wps:wsp>
                      <wps:cNvSpPr/>
                      <wps:spPr>
                        <a:xfrm>
                          <a:off x="0" y="0"/>
                          <a:ext cx="2943225" cy="2676525"/>
                        </a:xfrm>
                        <a:prstGeom prst="rect">
                          <a:avLst/>
                        </a:prstGeom>
                        <a:solidFill>
                          <a:srgbClr val="4472C4">
                            <a:lumMod val="20000"/>
                            <a:lumOff val="80000"/>
                          </a:srgbClr>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35806A" id="Rectangle 1" o:spid="_x0000_s1026" style="position:absolute;margin-left:-5.25pt;margin-top:2.25pt;width:231.75pt;height:210.75pt;z-index:-251624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aPAgAIAABUFAAAOAAAAZHJzL2Uyb0RvYy54bWysVF1P2zAUfZ+0/2D5faTNAoWKFFVFnSYx&#10;QALEs+s4TSR/zXabdr9+x07aAtvTtDw498vX9x6f6+ubnZJkK5xvjS7p+GxEidDcVK1el/Tlefnl&#10;khIfmK6YNFqUdC88vZl9/nTd2anITWNkJRxBEu2nnS1pE4KdZpnnjVDMnxkrNJy1cYoFqG6dVY51&#10;yK5klo9GF1lnXGWd4cJ7WG97J52l/HUteHioay8CkSVFbSGtLq2ruGazazZdO2ablg9lsH+oQrFW&#10;49BjqlsWGNm49o9UquXOeFOHM25UZuq65SL1gG7Gow/dPDXMitQLwPH2CJP/f2n5/fbJPjrA0Fk/&#10;9RBjF7vaqfhHfWSXwNofwRK7QDiM+VXxNc/PKeHw5ReTi3MoyJOdtlvnwzdhFIlCSR1uI4HEtnc+&#10;9KGHkHiaN7Ktlq2USXHr1UI6smW4uaKY5Isi7ZUb9cNUvRkEGA1XCDMuujdfHswoxfdpUlnv8ktN&#10;OhA2nyAD4QzUqyULEJWtSur1mhIm1+A0Dy4d/G633/tjcWBjZTpKJPMBxpIu0zdg8W5b7PaW+aav&#10;M7l6Bqo2YAxkq0qaqk9doXypIxYiEXnA7HRPUVqZav/oiDM9s73lyxaH3KGWR+ZAZXSH8QwPWGpp&#10;0LIZJEoa4379zR7jwTB4KekwGoDj54Y5gRa/a3DvalwUcZaSUpxPcijurWf11qM3amFwh2M8BJYn&#10;McYHeRBrZ9QrpngeT4WLaY6ze+AHZRH6kcU7wMV8nsIwP5aFO/1keUwecYrwPu9embMD4wLIem8O&#10;Y8SmH4jXx8ad2sw3wdRtYuUJV9AmKpi9RKDhnYjD/VZPUafXbPYbAAD//wMAUEsDBBQABgAIAAAA&#10;IQB4bXH+4AAAAAkBAAAPAAAAZHJzL2Rvd25yZXYueG1sTI9BS8NAEIXvgv9hGcFbu9va1hKzKSIV&#10;LAjVKHidZtdkMTsbs9s0/feOJz3NDO/x5nv5ZvStGGwfXSANs6kCYakKxlGt4f3tcbIGEROSwTaQ&#10;1XC2ETbF5UWOmQknerVDmWrBIRQz1NCk1GVSxqqxHuM0dJZY+wy9x8RnX0vT44nDfSvnSq2kR0f8&#10;ocHOPjS2+iqPXsPa7bbNs9vt9y/DGb8/VHn7tHVaX1+N93cgkh3Tnxl+8RkdCmY6hCOZKFoNk5la&#10;slXDggfri+UNdzvwMl8pkEUu/zcofgAAAP//AwBQSwECLQAUAAYACAAAACEAtoM4kv4AAADhAQAA&#10;EwAAAAAAAAAAAAAAAAAAAAAAW0NvbnRlbnRfVHlwZXNdLnhtbFBLAQItABQABgAIAAAAIQA4/SH/&#10;1gAAAJQBAAALAAAAAAAAAAAAAAAAAC8BAABfcmVscy8ucmVsc1BLAQItABQABgAIAAAAIQAVkaPA&#10;gAIAABUFAAAOAAAAAAAAAAAAAAAAAC4CAABkcnMvZTJvRG9jLnhtbFBLAQItABQABgAIAAAAIQB4&#10;bXH+4AAAAAkBAAAPAAAAAAAAAAAAAAAAANoEAABkcnMvZG93bnJldi54bWxQSwUGAAAAAAQABADz&#10;AAAA5wUAAAAA&#10;" fillcolor="#dae3f3" strokecolor="window" strokeweight="1pt"/>
            </w:pict>
          </mc:Fallback>
        </mc:AlternateContent>
      </w:r>
      <w:proofErr w:type="spellStart"/>
      <w:r w:rsidR="00A07774" w:rsidRPr="009951B1">
        <w:rPr>
          <w:rFonts w:ascii="Times New Roman" w:hAnsi="Times New Roman" w:cs="Times New Roman"/>
          <w:b/>
          <w:bCs/>
        </w:rPr>
        <w:t>Sección</w:t>
      </w:r>
      <w:proofErr w:type="spellEnd"/>
      <w:r w:rsidR="00A07774" w:rsidRPr="009951B1">
        <w:rPr>
          <w:rFonts w:ascii="Times New Roman" w:hAnsi="Times New Roman" w:cs="Times New Roman"/>
          <w:b/>
          <w:bCs/>
        </w:rPr>
        <w:t xml:space="preserve"> 6.04 </w:t>
      </w:r>
      <w:proofErr w:type="spellStart"/>
      <w:r w:rsidR="00A07774" w:rsidRPr="009951B1">
        <w:rPr>
          <w:rFonts w:ascii="Times New Roman" w:hAnsi="Times New Roman" w:cs="Times New Roman"/>
          <w:b/>
          <w:bCs/>
        </w:rPr>
        <w:t>Reglamento</w:t>
      </w:r>
      <w:proofErr w:type="spellEnd"/>
      <w:r w:rsidR="00A07774" w:rsidRPr="009951B1">
        <w:rPr>
          <w:rFonts w:ascii="Times New Roman" w:hAnsi="Times New Roman" w:cs="Times New Roman"/>
          <w:b/>
          <w:bCs/>
        </w:rPr>
        <w:t xml:space="preserve"> de las elecciones </w:t>
      </w:r>
    </w:p>
    <w:p w14:paraId="227C7AD1" w14:textId="38A9F0CF" w:rsidR="00A07774" w:rsidRPr="009951B1" w:rsidRDefault="00A07774" w:rsidP="00234628">
      <w:pPr>
        <w:pStyle w:val="BodyText"/>
        <w:jc w:val="both"/>
        <w:rPr>
          <w:rFonts w:ascii="Times New Roman" w:hAnsi="Times New Roman" w:cs="Times New Roman"/>
        </w:rPr>
      </w:pPr>
      <w:r w:rsidRPr="009951B1">
        <w:rPr>
          <w:rFonts w:ascii="Times New Roman" w:hAnsi="Times New Roman" w:cs="Times New Roman"/>
        </w:rPr>
        <w:t xml:space="preserve">Todas las </w:t>
      </w:r>
      <w:proofErr w:type="spellStart"/>
      <w:r w:rsidRPr="009951B1">
        <w:rPr>
          <w:rFonts w:ascii="Times New Roman" w:hAnsi="Times New Roman" w:cs="Times New Roman"/>
        </w:rPr>
        <w:t>elecciones</w:t>
      </w:r>
      <w:proofErr w:type="spellEnd"/>
      <w:r w:rsidRPr="009951B1">
        <w:rPr>
          <w:rFonts w:ascii="Times New Roman" w:hAnsi="Times New Roman" w:cs="Times New Roman"/>
        </w:rPr>
        <w:t xml:space="preserve"> se </w:t>
      </w:r>
      <w:proofErr w:type="spellStart"/>
      <w:r w:rsidRPr="009951B1">
        <w:rPr>
          <w:rFonts w:ascii="Times New Roman" w:hAnsi="Times New Roman" w:cs="Times New Roman"/>
        </w:rPr>
        <w:t>llevarán</w:t>
      </w:r>
      <w:proofErr w:type="spellEnd"/>
      <w:r w:rsidRPr="009951B1">
        <w:rPr>
          <w:rFonts w:ascii="Times New Roman" w:hAnsi="Times New Roman" w:cs="Times New Roman"/>
        </w:rPr>
        <w:t xml:space="preserve"> a </w:t>
      </w:r>
      <w:proofErr w:type="spellStart"/>
      <w:r w:rsidRPr="009951B1">
        <w:rPr>
          <w:rFonts w:ascii="Times New Roman" w:hAnsi="Times New Roman" w:cs="Times New Roman"/>
        </w:rPr>
        <w:t>cabo</w:t>
      </w:r>
      <w:proofErr w:type="spellEnd"/>
      <w:r w:rsidRPr="009951B1">
        <w:rPr>
          <w:rFonts w:ascii="Times New Roman" w:hAnsi="Times New Roman" w:cs="Times New Roman"/>
        </w:rPr>
        <w:t xml:space="preserve"> de acuerdo con las leyes del Estado de Texas que regulan la celebración de elecciones municipales y de acuerdo con las ordenanzas adoptadas por el Consejo para la realización de elecciones. El Consejo nombrará a los jueces electorales y otros funcionarios electorales y proveerá la compensación de todos los funcionarios electorales en las elecciones municipales y todos los demás gastos de la celebración de dichas elecciones</w:t>
      </w:r>
      <w:r w:rsidRPr="0049633B">
        <w:rPr>
          <w:rFonts w:ascii="Times New Roman" w:hAnsi="Times New Roman" w:cs="Times New Roman"/>
          <w:i/>
          <w:iCs/>
        </w:rPr>
        <w:t>. Las elecciones municipales serán conducidas por las autoridades electorales designadas de acuerdo con la ley estatal</w:t>
      </w:r>
      <w:r w:rsidRPr="009951B1">
        <w:rPr>
          <w:rFonts w:ascii="Times New Roman" w:hAnsi="Times New Roman" w:cs="Times New Roman"/>
        </w:rPr>
        <w:t>.</w:t>
      </w:r>
    </w:p>
    <w:p w14:paraId="405C7D11" w14:textId="77777777" w:rsidR="000C190B" w:rsidRDefault="000C190B" w:rsidP="00234628">
      <w:pPr>
        <w:spacing w:after="0" w:line="240" w:lineRule="auto"/>
        <w:jc w:val="both"/>
        <w:rPr>
          <w:rFonts w:ascii="Times New Roman" w:hAnsi="Times New Roman" w:cs="Times New Roman"/>
          <w:b/>
          <w:bCs/>
          <w:color w:val="2F5496" w:themeColor="accent1" w:themeShade="BF"/>
          <w:sz w:val="24"/>
          <w:szCs w:val="24"/>
        </w:rPr>
      </w:pPr>
    </w:p>
    <w:p w14:paraId="7108DAD8" w14:textId="6D2BB21A" w:rsidR="00A07774" w:rsidRPr="009951B1" w:rsidRDefault="001C37AD" w:rsidP="00234628">
      <w:pPr>
        <w:spacing w:after="0" w:line="240" w:lineRule="auto"/>
        <w:jc w:val="both"/>
        <w:rPr>
          <w:rFonts w:ascii="Times New Roman" w:hAnsi="Times New Roman" w:cs="Times New Roman"/>
          <w:b/>
          <w:bCs/>
          <w:color w:val="2F5496" w:themeColor="accent1" w:themeShade="BF"/>
          <w:sz w:val="28"/>
          <w:szCs w:val="28"/>
        </w:rPr>
      </w:pPr>
      <w:r w:rsidRPr="009951B1">
        <w:rPr>
          <w:rFonts w:ascii="Times New Roman" w:hAnsi="Times New Roman" w:cs="Times New Roman"/>
          <w:b/>
          <w:bCs/>
          <w:color w:val="2F5496" w:themeColor="accent1" w:themeShade="BF"/>
          <w:sz w:val="28"/>
          <w:szCs w:val="28"/>
        </w:rPr>
        <w:t>Enmienda M</w:t>
      </w:r>
    </w:p>
    <w:p w14:paraId="06240AF1" w14:textId="3CB45DAB" w:rsidR="009B0744" w:rsidRPr="009951B1" w:rsidRDefault="009B0744" w:rsidP="00234628">
      <w:pPr>
        <w:spacing w:after="0" w:line="240" w:lineRule="auto"/>
        <w:jc w:val="both"/>
        <w:rPr>
          <w:rFonts w:ascii="Times New Roman" w:hAnsi="Times New Roman" w:cs="Times New Roman"/>
          <w:b/>
          <w:bCs/>
          <w:sz w:val="24"/>
          <w:szCs w:val="24"/>
        </w:rPr>
      </w:pPr>
      <w:r w:rsidRPr="009951B1">
        <w:rPr>
          <w:rFonts w:ascii="Times New Roman" w:hAnsi="Times New Roman" w:cs="Times New Roman"/>
          <w:b/>
          <w:bCs/>
          <w:sz w:val="24"/>
          <w:szCs w:val="24"/>
        </w:rPr>
        <w:t>¿Se debe enmendar la Sección 8.01 de la Carta para permitir que el Administrador de la Ciudad resida dentro de la Ciudad o su jurisdicción extraterritorial durante el mandato?</w:t>
      </w:r>
    </w:p>
    <w:p w14:paraId="7BC0758B" w14:textId="38F0A966" w:rsidR="00A07774" w:rsidRPr="009951B1" w:rsidRDefault="00A07774" w:rsidP="00234628">
      <w:pPr>
        <w:pStyle w:val="BodyText"/>
        <w:jc w:val="both"/>
        <w:rPr>
          <w:rFonts w:ascii="Times New Roman" w:hAnsi="Times New Roman" w:cs="Times New Roman"/>
          <w:b/>
          <w:bCs/>
          <w:color w:val="2F5496" w:themeColor="accent1" w:themeShade="BF"/>
        </w:rPr>
      </w:pPr>
      <w:r w:rsidRPr="009951B1">
        <w:rPr>
          <w:rFonts w:ascii="Times New Roman" w:hAnsi="Times New Roman" w:cs="Times New Roman"/>
          <w:b/>
          <w:bCs/>
          <w:color w:val="2F5496" w:themeColor="accent1" w:themeShade="BF"/>
        </w:rPr>
        <w:t>Lenguaje de la Carta, si se aprueba:</w:t>
      </w:r>
    </w:p>
    <w:p w14:paraId="0126C981" w14:textId="3786EDC6" w:rsidR="00A07774" w:rsidRPr="009951B1" w:rsidRDefault="00A07774" w:rsidP="00234628">
      <w:pPr>
        <w:pStyle w:val="BodyText"/>
        <w:jc w:val="both"/>
        <w:rPr>
          <w:rFonts w:ascii="Times New Roman" w:hAnsi="Times New Roman" w:cs="Times New Roman"/>
          <w:b/>
          <w:bCs/>
        </w:rPr>
      </w:pPr>
      <w:r w:rsidRPr="009951B1">
        <w:rPr>
          <w:rFonts w:ascii="Times New Roman" w:hAnsi="Times New Roman" w:cs="Times New Roman"/>
          <w:b/>
          <w:bCs/>
        </w:rPr>
        <w:t xml:space="preserve">Sección 8.01 El Administrador de la Ciudad </w:t>
      </w:r>
    </w:p>
    <w:p w14:paraId="074D83B1" w14:textId="2C48C6A1" w:rsidR="00A07774" w:rsidRPr="0049633B" w:rsidRDefault="00A07774" w:rsidP="00234628">
      <w:pPr>
        <w:pStyle w:val="BodyText"/>
        <w:jc w:val="both"/>
        <w:rPr>
          <w:rFonts w:ascii="Times New Roman" w:hAnsi="Times New Roman" w:cs="Times New Roman"/>
          <w:i/>
          <w:iCs/>
        </w:rPr>
      </w:pPr>
      <w:r w:rsidRPr="009951B1">
        <w:rPr>
          <w:rFonts w:ascii="Times New Roman" w:hAnsi="Times New Roman" w:cs="Times New Roman"/>
        </w:rPr>
        <w:t xml:space="preserve">El Concejo nombrará un Administrador de la Ciudad que será el Director Administrativo y Ejecutivo de la Ciudad. El Administrador de la Ciudad será elegido por el Consejo únicamente sobre la base de la capacitación ejecutiva y administrativa, la experiencia y la capacidad de la persona, y no necesita, cuando sea nombrado, ser residente de la Ciudad de Huntsville; sin embargo, durante el mandato del cargo, el Administrador de la Ciudad residirá dentro de la Ciudad o su </w:t>
      </w:r>
      <w:r w:rsidRPr="0049633B">
        <w:rPr>
          <w:rFonts w:ascii="Times New Roman" w:hAnsi="Times New Roman" w:cs="Times New Roman"/>
          <w:i/>
          <w:iCs/>
        </w:rPr>
        <w:t>jurisdicción extraterritorial (ETJ).</w:t>
      </w:r>
    </w:p>
    <w:p w14:paraId="4B352F32" w14:textId="5E91CED8" w:rsidR="000C190B" w:rsidRDefault="00772318" w:rsidP="00234628">
      <w:pPr>
        <w:spacing w:after="0" w:line="240" w:lineRule="auto"/>
        <w:jc w:val="both"/>
        <w:rPr>
          <w:rFonts w:ascii="Times New Roman" w:hAnsi="Times New Roman" w:cs="Times New Roman"/>
          <w:b/>
          <w:bCs/>
          <w:color w:val="2F5496" w:themeColor="accent1" w:themeShade="BF"/>
          <w:sz w:val="24"/>
          <w:szCs w:val="24"/>
        </w:rPr>
      </w:pPr>
      <w:bookmarkStart w:id="6" w:name="_Hlk142640824"/>
      <w:r>
        <w:rPr>
          <w:rFonts w:ascii="Times New Roman" w:hAnsi="Times New Roman" w:cs="Times New Roman"/>
          <w:b/>
          <w:bCs/>
          <w:noProof/>
        </w:rPr>
        <mc:AlternateContent>
          <mc:Choice Requires="wps">
            <w:drawing>
              <wp:anchor distT="0" distB="0" distL="114300" distR="114300" simplePos="0" relativeHeight="251673600" behindDoc="1" locked="0" layoutInCell="1" allowOverlap="1" wp14:anchorId="15F50A5C" wp14:editId="069CDE50">
                <wp:simplePos x="0" y="0"/>
                <wp:positionH relativeFrom="column">
                  <wp:posOffset>-66675</wp:posOffset>
                </wp:positionH>
                <wp:positionV relativeFrom="paragraph">
                  <wp:posOffset>163830</wp:posOffset>
                </wp:positionV>
                <wp:extent cx="2943225" cy="1485900"/>
                <wp:effectExtent l="0" t="0" r="28575" b="19050"/>
                <wp:wrapNone/>
                <wp:docPr id="1685150098" name="Rectangle 1"/>
                <wp:cNvGraphicFramePr/>
                <a:graphic xmlns:a="http://schemas.openxmlformats.org/drawingml/2006/main">
                  <a:graphicData uri="http://schemas.microsoft.com/office/word/2010/wordprocessingShape">
                    <wps:wsp>
                      <wps:cNvSpPr/>
                      <wps:spPr>
                        <a:xfrm>
                          <a:off x="0" y="0"/>
                          <a:ext cx="2943225" cy="1485900"/>
                        </a:xfrm>
                        <a:prstGeom prst="rect">
                          <a:avLst/>
                        </a:prstGeom>
                        <a:solidFill>
                          <a:srgbClr val="4472C4">
                            <a:lumMod val="20000"/>
                            <a:lumOff val="80000"/>
                          </a:srgbClr>
                        </a:solidFill>
                        <a:ln w="12700" cap="flat" cmpd="sng" algn="ctr">
                          <a:solidFill>
                            <a:schemeClr val="bg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5E1D15" id="Rectangle 1" o:spid="_x0000_s1026" style="position:absolute;margin-left:-5.25pt;margin-top:12.9pt;width:231.75pt;height:117pt;z-index:-251642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eypdwIAAAQFAAAOAAAAZHJzL2Uyb0RvYy54bWysVEtv3CAQvlfqf0DcG++6TrOx4o1WG6Wq&#10;lCaRkipnFoONBAwFdr3pr++A95W0p6oXzDyYxzff+Op6azTZCB8U2IZOzyaUCMuhVbZr6I/n208z&#10;SkJktmUarGjoqwj0ev7xw9XgalFCD7oVnmAQG+rBNbSP0dVFEXgvDAtn4IRFowRvWETRd0Xr2YDR&#10;jS7KyeRLMYBvnQcuQkDtzWik8xxfSsHjg5RBRKIbirXFfPp8rtJZzK9Y3XnmesV3ZbB/qMIwZTHp&#10;IdQNi4ysvfojlFHcQwAZzziYAqRUXOQesJvp5F03Tz1zIveC4AR3gCn8v7D8fvPkHj3CMLhQB7ym&#10;LrbSm/TF+sg2g/V6AEtsI+GoLC+rz2V5TglH27SanV9OMpzF8bnzIX4VYEi6NNTjNDJIbHMXIqZE&#10;171LyhZAq/ZWaZ0F362W2pMNw8lV1UW5rPJbvTbfoR3VSIAxJ6tRjYMe1bO9GuOHMUzO9Sa+tmTA&#10;ussLjEA4Q+pJzSJejWsbGmxHCdMdcppHnxO/eZ35KQ71rbppYlLKd9pDau6GhX4sK5tGwhkVkfVa&#10;mYbmYvfAaZtaF5m3O4iOY0m3FbSvj554GIkcHL9VmOSOhfjIPDIXm8FtjA94SA3YIexulPTgf/1N&#10;n/yRUGilZMBNwO5/rpkXlOhvFql2Oa2qtDpZqM4vShT8qWV1arFrswQc2RT33vF8Tf5R76/Sg3nB&#10;pV2krGhilmPuEeedsIzjhuLac7FYZDdcF8finX1yPAVPOCV4n7cvzLsdwSJy8x72W8PqdzwbfdNL&#10;C4t1BKkyCY+44gSTgKuWZ7n7LaRdPpWz1/HnNf8NAAD//wMAUEsDBBQABgAIAAAAIQA/n/o83gAA&#10;AAoBAAAPAAAAZHJzL2Rvd25yZXYueG1sTI/BTsMwDIbvSLxDZCQu05YuUBil6YSQkOCCtMIDeE3W&#10;VmucKkm38vZ4Jzja/vT7+8vt7AZxsiH2njSsVxkIS403PbUavr/elhsQMSEZHDxZDT82wra6viqx&#10;MP5MO3uqUys4hGKBGrqUxkLK2HTWYVz50RLfDj44TDyGVpqAZw53g1RZ9iAd9sQfOhzta2ebYz05&#10;DfOEn2F3PIyLduGjeqzVu/pQWt/ezC/PIJKd0x8MF31Wh4qd9n4iE8WgYbnOckY1qJwrMHCf33G5&#10;/WXxtAFZlfJ/heoXAAD//wMAUEsBAi0AFAAGAAgAAAAhALaDOJL+AAAA4QEAABMAAAAAAAAAAAAA&#10;AAAAAAAAAFtDb250ZW50X1R5cGVzXS54bWxQSwECLQAUAAYACAAAACEAOP0h/9YAAACUAQAACwAA&#10;AAAAAAAAAAAAAAAvAQAAX3JlbHMvLnJlbHNQSwECLQAUAAYACAAAACEAygXsqXcCAAAEBQAADgAA&#10;AAAAAAAAAAAAAAAuAgAAZHJzL2Uyb0RvYy54bWxQSwECLQAUAAYACAAAACEAP5/6PN4AAAAKAQAA&#10;DwAAAAAAAAAAAAAAAADRBAAAZHJzL2Rvd25yZXYueG1sUEsFBgAAAAAEAAQA8wAAANwFAAAAAA==&#10;" fillcolor="#dae3f3" strokecolor="white [3212]" strokeweight="1pt"/>
            </w:pict>
          </mc:Fallback>
        </mc:AlternateContent>
      </w:r>
    </w:p>
    <w:p w14:paraId="1329F587" w14:textId="66D748B2" w:rsidR="00A07774" w:rsidRPr="009951B1" w:rsidRDefault="001C37AD" w:rsidP="00234628">
      <w:pPr>
        <w:spacing w:after="0" w:line="240" w:lineRule="auto"/>
        <w:jc w:val="both"/>
        <w:rPr>
          <w:rFonts w:ascii="Times New Roman" w:hAnsi="Times New Roman" w:cs="Times New Roman"/>
          <w:b/>
          <w:bCs/>
          <w:color w:val="2F5496" w:themeColor="accent1" w:themeShade="BF"/>
          <w:sz w:val="28"/>
          <w:szCs w:val="28"/>
        </w:rPr>
      </w:pPr>
      <w:r w:rsidRPr="009951B1">
        <w:rPr>
          <w:rFonts w:ascii="Times New Roman" w:hAnsi="Times New Roman" w:cs="Times New Roman"/>
          <w:b/>
          <w:bCs/>
          <w:color w:val="2F5496" w:themeColor="accent1" w:themeShade="BF"/>
          <w:sz w:val="28"/>
          <w:szCs w:val="28"/>
        </w:rPr>
        <w:t>Enmienda N</w:t>
      </w:r>
    </w:p>
    <w:p w14:paraId="6AC0411C" w14:textId="367DFF12" w:rsidR="009B0744" w:rsidRPr="009951B1" w:rsidRDefault="009B0744" w:rsidP="00234628">
      <w:pPr>
        <w:spacing w:after="0" w:line="240" w:lineRule="auto"/>
        <w:jc w:val="both"/>
        <w:rPr>
          <w:rFonts w:ascii="Times New Roman" w:hAnsi="Times New Roman" w:cs="Times New Roman"/>
          <w:b/>
          <w:bCs/>
          <w:sz w:val="24"/>
          <w:szCs w:val="24"/>
        </w:rPr>
      </w:pPr>
      <w:r w:rsidRPr="009951B1">
        <w:rPr>
          <w:rFonts w:ascii="Times New Roman" w:hAnsi="Times New Roman" w:cs="Times New Roman"/>
          <w:b/>
          <w:bCs/>
          <w:sz w:val="24"/>
          <w:szCs w:val="24"/>
        </w:rPr>
        <w:t xml:space="preserve">¿Se </w:t>
      </w:r>
      <w:proofErr w:type="spellStart"/>
      <w:r w:rsidRPr="009951B1">
        <w:rPr>
          <w:rFonts w:ascii="Times New Roman" w:hAnsi="Times New Roman" w:cs="Times New Roman"/>
          <w:b/>
          <w:bCs/>
          <w:sz w:val="24"/>
          <w:szCs w:val="24"/>
        </w:rPr>
        <w:t>debe</w:t>
      </w:r>
      <w:proofErr w:type="spellEnd"/>
      <w:r w:rsidRPr="009951B1">
        <w:rPr>
          <w:rFonts w:ascii="Times New Roman" w:hAnsi="Times New Roman" w:cs="Times New Roman"/>
          <w:b/>
          <w:bCs/>
          <w:sz w:val="24"/>
          <w:szCs w:val="24"/>
        </w:rPr>
        <w:t xml:space="preserve"> </w:t>
      </w:r>
      <w:proofErr w:type="spellStart"/>
      <w:r w:rsidRPr="009951B1">
        <w:rPr>
          <w:rFonts w:ascii="Times New Roman" w:hAnsi="Times New Roman" w:cs="Times New Roman"/>
          <w:b/>
          <w:bCs/>
          <w:sz w:val="24"/>
          <w:szCs w:val="24"/>
        </w:rPr>
        <w:t>enmendar</w:t>
      </w:r>
      <w:proofErr w:type="spellEnd"/>
      <w:r w:rsidRPr="009951B1">
        <w:rPr>
          <w:rFonts w:ascii="Times New Roman" w:hAnsi="Times New Roman" w:cs="Times New Roman"/>
          <w:b/>
          <w:bCs/>
          <w:sz w:val="24"/>
          <w:szCs w:val="24"/>
        </w:rPr>
        <w:t xml:space="preserve"> la Sección 8.03 de la Carta para eximir al Concejo del deber de asignar y transferir deberes de un departamento de la Ciudad </w:t>
      </w:r>
      <w:proofErr w:type="gramStart"/>
      <w:r w:rsidRPr="009951B1">
        <w:rPr>
          <w:rFonts w:ascii="Times New Roman" w:hAnsi="Times New Roman" w:cs="Times New Roman"/>
          <w:b/>
          <w:bCs/>
          <w:sz w:val="24"/>
          <w:szCs w:val="24"/>
        </w:rPr>
        <w:t>a</w:t>
      </w:r>
      <w:proofErr w:type="gramEnd"/>
      <w:r w:rsidRPr="009951B1">
        <w:rPr>
          <w:rFonts w:ascii="Times New Roman" w:hAnsi="Times New Roman" w:cs="Times New Roman"/>
          <w:b/>
          <w:bCs/>
          <w:sz w:val="24"/>
          <w:szCs w:val="24"/>
        </w:rPr>
        <w:t xml:space="preserve"> otro?</w:t>
      </w:r>
    </w:p>
    <w:p w14:paraId="4BBCF463" w14:textId="4E5F9DBB" w:rsidR="00A07774" w:rsidRPr="009951B1" w:rsidRDefault="00A07774" w:rsidP="00234628">
      <w:pPr>
        <w:pStyle w:val="BodyText"/>
        <w:jc w:val="both"/>
        <w:rPr>
          <w:rFonts w:ascii="Times New Roman" w:hAnsi="Times New Roman" w:cs="Times New Roman"/>
          <w:b/>
          <w:bCs/>
          <w:color w:val="2F5496" w:themeColor="accent1" w:themeShade="BF"/>
        </w:rPr>
      </w:pPr>
      <w:proofErr w:type="spellStart"/>
      <w:r w:rsidRPr="009951B1">
        <w:rPr>
          <w:rFonts w:ascii="Times New Roman" w:hAnsi="Times New Roman" w:cs="Times New Roman"/>
          <w:b/>
          <w:bCs/>
          <w:color w:val="2F5496" w:themeColor="accent1" w:themeShade="BF"/>
        </w:rPr>
        <w:t>Lenguaje</w:t>
      </w:r>
      <w:proofErr w:type="spellEnd"/>
      <w:r w:rsidRPr="009951B1">
        <w:rPr>
          <w:rFonts w:ascii="Times New Roman" w:hAnsi="Times New Roman" w:cs="Times New Roman"/>
          <w:b/>
          <w:bCs/>
          <w:color w:val="2F5496" w:themeColor="accent1" w:themeShade="BF"/>
        </w:rPr>
        <w:t xml:space="preserve"> de la Carta, si se aprueba:</w:t>
      </w:r>
    </w:p>
    <w:p w14:paraId="2AF86A95" w14:textId="629A8FF7" w:rsidR="00A07774" w:rsidRPr="009951B1" w:rsidRDefault="00A07774" w:rsidP="00234628">
      <w:pPr>
        <w:pStyle w:val="BodyText"/>
        <w:jc w:val="both"/>
        <w:rPr>
          <w:rFonts w:ascii="Times New Roman" w:hAnsi="Times New Roman" w:cs="Times New Roman"/>
          <w:b/>
          <w:bCs/>
        </w:rPr>
      </w:pPr>
      <w:proofErr w:type="spellStart"/>
      <w:r w:rsidRPr="009951B1">
        <w:rPr>
          <w:rFonts w:ascii="Times New Roman" w:hAnsi="Times New Roman" w:cs="Times New Roman"/>
          <w:b/>
          <w:bCs/>
        </w:rPr>
        <w:t>Sección</w:t>
      </w:r>
      <w:proofErr w:type="spellEnd"/>
      <w:r w:rsidRPr="009951B1">
        <w:rPr>
          <w:rFonts w:ascii="Times New Roman" w:hAnsi="Times New Roman" w:cs="Times New Roman"/>
          <w:b/>
          <w:bCs/>
        </w:rPr>
        <w:t xml:space="preserve"> 8.03 </w:t>
      </w:r>
      <w:proofErr w:type="spellStart"/>
      <w:r w:rsidRPr="009951B1">
        <w:rPr>
          <w:rFonts w:ascii="Times New Roman" w:hAnsi="Times New Roman" w:cs="Times New Roman"/>
          <w:b/>
          <w:bCs/>
        </w:rPr>
        <w:t>Departamentos</w:t>
      </w:r>
      <w:proofErr w:type="spellEnd"/>
      <w:r w:rsidRPr="009951B1">
        <w:rPr>
          <w:rFonts w:ascii="Times New Roman" w:hAnsi="Times New Roman" w:cs="Times New Roman"/>
          <w:b/>
          <w:bCs/>
        </w:rPr>
        <w:t xml:space="preserve"> </w:t>
      </w:r>
      <w:proofErr w:type="spellStart"/>
      <w:r w:rsidRPr="009951B1">
        <w:rPr>
          <w:rFonts w:ascii="Times New Roman" w:hAnsi="Times New Roman" w:cs="Times New Roman"/>
          <w:b/>
          <w:bCs/>
        </w:rPr>
        <w:t>administrativos</w:t>
      </w:r>
      <w:proofErr w:type="spellEnd"/>
      <w:r w:rsidRPr="009951B1">
        <w:rPr>
          <w:rFonts w:ascii="Times New Roman" w:hAnsi="Times New Roman" w:cs="Times New Roman"/>
          <w:b/>
          <w:bCs/>
        </w:rPr>
        <w:t xml:space="preserve"> </w:t>
      </w:r>
    </w:p>
    <w:p w14:paraId="50E927F5" w14:textId="73902E3B" w:rsidR="00A07774" w:rsidRPr="009951B1" w:rsidRDefault="00772318" w:rsidP="00234628">
      <w:pPr>
        <w:widowControl w:val="0"/>
        <w:autoSpaceDE w:val="0"/>
        <w:autoSpaceDN w:val="0"/>
        <w:spacing w:before="51" w:after="0" w:line="240" w:lineRule="auto"/>
        <w:jc w:val="both"/>
        <w:rPr>
          <w:rFonts w:ascii="Times New Roman" w:eastAsia="Calibri" w:hAnsi="Times New Roman" w:cs="Times New Roman"/>
          <w:kern w:val="0"/>
          <w:sz w:val="24"/>
          <w:szCs w:val="24"/>
          <w14:ligatures w14:val="none"/>
        </w:rPr>
      </w:pPr>
      <w:r>
        <w:rPr>
          <w:rFonts w:ascii="Times New Roman" w:hAnsi="Times New Roman" w:cs="Times New Roman"/>
          <w:b/>
          <w:bCs/>
          <w:noProof/>
        </w:rPr>
        <mc:AlternateContent>
          <mc:Choice Requires="wps">
            <w:drawing>
              <wp:anchor distT="0" distB="0" distL="114300" distR="114300" simplePos="0" relativeHeight="251694080" behindDoc="1" locked="0" layoutInCell="1" allowOverlap="1" wp14:anchorId="525C1769" wp14:editId="3A82C78F">
                <wp:simplePos x="0" y="0"/>
                <wp:positionH relativeFrom="column">
                  <wp:posOffset>-76200</wp:posOffset>
                </wp:positionH>
                <wp:positionV relativeFrom="paragraph">
                  <wp:posOffset>-66675</wp:posOffset>
                </wp:positionV>
                <wp:extent cx="2943225" cy="1343025"/>
                <wp:effectExtent l="0" t="0" r="28575" b="28575"/>
                <wp:wrapNone/>
                <wp:docPr id="1276518258" name="Rectangle 1"/>
                <wp:cNvGraphicFramePr/>
                <a:graphic xmlns:a="http://schemas.openxmlformats.org/drawingml/2006/main">
                  <a:graphicData uri="http://schemas.microsoft.com/office/word/2010/wordprocessingShape">
                    <wps:wsp>
                      <wps:cNvSpPr/>
                      <wps:spPr>
                        <a:xfrm>
                          <a:off x="0" y="0"/>
                          <a:ext cx="2943225" cy="1343025"/>
                        </a:xfrm>
                        <a:prstGeom prst="rect">
                          <a:avLst/>
                        </a:prstGeom>
                        <a:solidFill>
                          <a:srgbClr val="4472C4">
                            <a:lumMod val="20000"/>
                            <a:lumOff val="80000"/>
                          </a:srgbClr>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406CED" id="Rectangle 1" o:spid="_x0000_s1026" style="position:absolute;margin-left:-6pt;margin-top:-5.25pt;width:231.75pt;height:105.75pt;z-index:-251622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GnQgAIAABUFAAAOAAAAZHJzL2Uyb0RvYy54bWysVF1P2zAUfZ+0/2D5faQNYUBFiqqiTpMY&#10;VALEs+s4TSR/zXabdr9+x07aAtvTtDw498vX9x6f65vbnZJkK5xvjS7p+GxEidDcVK1el/TlefHl&#10;ihIfmK6YNFqUdC88vZ1+/nTT2YnITWNkJRxBEu0nnS1pE4KdZJnnjVDMnxkrNJy1cYoFqG6dVY51&#10;yK5klo9GX7POuMo6w4X3sN71TjpN+eta8PBY114EIkuK2kJaXVpXcc2mN2yydsw2LR/KYP9QhWKt&#10;xqHHVHcsMLJx7R+pVMud8aYOZ9yozNR1y0XqAd2MRx+6eWqYFakXgOPtESb//9Lyh+2TXTrA0Fk/&#10;8RBjF7vaqfhHfWSXwNofwRK7QDiM+XVxnucXlHD4xufF+QgK8mSn7db58E0YRaJQUofbSCCx7b0P&#10;feghJJ7mjWyrRStlUtx6NZeObBlurigu83mR9sqN+mGq3gwCjIYrhBkX3ZuvDmaU4vs0qax3+aUm&#10;HerOL5GBcAbq1ZIFiMpWJfV6TQmTa3CaB5cOfrfb7/2xOLCxMh0lkvkAY0kX6RuweLctdnvHfNPX&#10;mVw9A1UbMAayVSVN1aeuUL7UEQuRiDxgdrqnKK1MtV864kzPbG/5osUh96hlyRyojO4wnuERSy0N&#10;WjaDRElj3K+/2WM8GAYvJR1GA3D83DAn0OJ3De5dj4sizlJSiovLHIp761m99eiNmhvc4RgPgeVJ&#10;jPFBHsTaGfWKKZ7FU+FimuPsHvhBmYd+ZPEOcDGbpTDMj2XhXj9ZHpNHnCK8z7tX5uzAuACyPpjD&#10;GLHJB+L1sXGnNrNNMHWbWHnCFbSJCmYvEWh4J+Jwv9VT1Ok1m/4GAAD//wMAUEsDBBQABgAIAAAA&#10;IQDaD1G54AAAAAsBAAAPAAAAZHJzL2Rvd25yZXYueG1sTI9RS8MwFIXfBf9DuIJvW9LidNSmQ2SC&#10;A2FaB3u9a2ITbJLaZF3377170rdzuIdzv1OuJtexUQ/RBi8hmwtg2jdBWd9K2H2+zJbAYkKvsAte&#10;SzjrCKvq+qrEQoWT/9BjnVpGJT4WKMGk1Becx8Zoh3Eeeu3p9hUGh4ns0HI14InKXcdzIe65Q+vp&#10;g8FePxvdfNdHJ2FpN2vzZjfb7ft4xp+9qB9e11bK25vp6RFY0lP6C8MFn9ChIqZDOHoVWSdhluW0&#10;JV2EWACjxN0iI3GQkItMAK9K/n9D9QsAAP//AwBQSwECLQAUAAYACAAAACEAtoM4kv4AAADhAQAA&#10;EwAAAAAAAAAAAAAAAAAAAAAAW0NvbnRlbnRfVHlwZXNdLnhtbFBLAQItABQABgAIAAAAIQA4/SH/&#10;1gAAAJQBAAALAAAAAAAAAAAAAAAAAC8BAABfcmVscy8ucmVsc1BLAQItABQABgAIAAAAIQB7OGnQ&#10;gAIAABUFAAAOAAAAAAAAAAAAAAAAAC4CAABkcnMvZTJvRG9jLnhtbFBLAQItABQABgAIAAAAIQDa&#10;D1G54AAAAAsBAAAPAAAAAAAAAAAAAAAAANoEAABkcnMvZG93bnJldi54bWxQSwUGAAAAAAQABADz&#10;AAAA5wUAAAAA&#10;" fillcolor="#dae3f3" strokecolor="window" strokeweight="1pt"/>
            </w:pict>
          </mc:Fallback>
        </mc:AlternateContent>
      </w:r>
      <w:proofErr w:type="spellStart"/>
      <w:r w:rsidR="00A07774" w:rsidRPr="009951B1">
        <w:rPr>
          <w:rFonts w:ascii="Times New Roman" w:eastAsia="Calibri" w:hAnsi="Times New Roman" w:cs="Times New Roman"/>
          <w:kern w:val="0"/>
          <w:sz w:val="24"/>
          <w:szCs w:val="24"/>
          <w14:ligatures w14:val="none"/>
        </w:rPr>
        <w:t>Habrá</w:t>
      </w:r>
      <w:proofErr w:type="spellEnd"/>
      <w:r w:rsidR="00A07774" w:rsidRPr="009951B1">
        <w:rPr>
          <w:rFonts w:ascii="Times New Roman" w:eastAsia="Calibri" w:hAnsi="Times New Roman" w:cs="Times New Roman"/>
          <w:kern w:val="0"/>
          <w:sz w:val="24"/>
          <w:szCs w:val="24"/>
          <w14:ligatures w14:val="none"/>
        </w:rPr>
        <w:t xml:space="preserve"> </w:t>
      </w:r>
      <w:proofErr w:type="spellStart"/>
      <w:r w:rsidR="00A07774" w:rsidRPr="009951B1">
        <w:rPr>
          <w:rFonts w:ascii="Times New Roman" w:eastAsia="Calibri" w:hAnsi="Times New Roman" w:cs="Times New Roman"/>
          <w:kern w:val="0"/>
          <w:sz w:val="24"/>
          <w:szCs w:val="24"/>
          <w14:ligatures w14:val="none"/>
        </w:rPr>
        <w:t>los</w:t>
      </w:r>
      <w:proofErr w:type="spellEnd"/>
      <w:r w:rsidR="00A07774" w:rsidRPr="009951B1">
        <w:rPr>
          <w:rFonts w:ascii="Times New Roman" w:eastAsia="Calibri" w:hAnsi="Times New Roman" w:cs="Times New Roman"/>
          <w:kern w:val="0"/>
          <w:sz w:val="24"/>
          <w:szCs w:val="24"/>
          <w14:ligatures w14:val="none"/>
        </w:rPr>
        <w:t xml:space="preserve"> </w:t>
      </w:r>
      <w:proofErr w:type="spellStart"/>
      <w:r w:rsidR="00A07774" w:rsidRPr="009951B1">
        <w:rPr>
          <w:rFonts w:ascii="Times New Roman" w:eastAsia="Calibri" w:hAnsi="Times New Roman" w:cs="Times New Roman"/>
          <w:kern w:val="0"/>
          <w:sz w:val="24"/>
          <w:szCs w:val="24"/>
          <w14:ligatures w14:val="none"/>
        </w:rPr>
        <w:t>departamentos</w:t>
      </w:r>
      <w:proofErr w:type="spellEnd"/>
      <w:r w:rsidR="00A07774" w:rsidRPr="009951B1">
        <w:rPr>
          <w:rFonts w:ascii="Times New Roman" w:eastAsia="Calibri" w:hAnsi="Times New Roman" w:cs="Times New Roman"/>
          <w:kern w:val="0"/>
          <w:sz w:val="24"/>
          <w:szCs w:val="24"/>
          <w14:ligatures w14:val="none"/>
        </w:rPr>
        <w:t xml:space="preserve"> </w:t>
      </w:r>
      <w:proofErr w:type="spellStart"/>
      <w:r w:rsidR="00A07774" w:rsidRPr="009951B1">
        <w:rPr>
          <w:rFonts w:ascii="Times New Roman" w:eastAsia="Calibri" w:hAnsi="Times New Roman" w:cs="Times New Roman"/>
          <w:kern w:val="0"/>
          <w:sz w:val="24"/>
          <w:szCs w:val="24"/>
          <w14:ligatures w14:val="none"/>
        </w:rPr>
        <w:t>administrativos</w:t>
      </w:r>
      <w:proofErr w:type="spellEnd"/>
      <w:r w:rsidR="00A07774" w:rsidRPr="009951B1">
        <w:rPr>
          <w:rFonts w:ascii="Times New Roman" w:eastAsia="Calibri" w:hAnsi="Times New Roman" w:cs="Times New Roman"/>
          <w:kern w:val="0"/>
          <w:sz w:val="24"/>
          <w:szCs w:val="24"/>
          <w14:ligatures w14:val="none"/>
        </w:rPr>
        <w:t xml:space="preserve"> establecidos por esta Carta y que </w:t>
      </w:r>
      <w:proofErr w:type="spellStart"/>
      <w:r w:rsidR="00A07774" w:rsidRPr="009951B1">
        <w:rPr>
          <w:rFonts w:ascii="Times New Roman" w:eastAsia="Calibri" w:hAnsi="Times New Roman" w:cs="Times New Roman"/>
          <w:kern w:val="0"/>
          <w:sz w:val="24"/>
          <w:szCs w:val="24"/>
          <w14:ligatures w14:val="none"/>
        </w:rPr>
        <w:t>puedan</w:t>
      </w:r>
      <w:proofErr w:type="spellEnd"/>
      <w:r w:rsidR="00A07774" w:rsidRPr="009951B1">
        <w:rPr>
          <w:rFonts w:ascii="Times New Roman" w:eastAsia="Calibri" w:hAnsi="Times New Roman" w:cs="Times New Roman"/>
          <w:kern w:val="0"/>
          <w:sz w:val="24"/>
          <w:szCs w:val="24"/>
          <w14:ligatures w14:val="none"/>
        </w:rPr>
        <w:t xml:space="preserve"> </w:t>
      </w:r>
      <w:proofErr w:type="spellStart"/>
      <w:r w:rsidR="00A07774" w:rsidRPr="009951B1">
        <w:rPr>
          <w:rFonts w:ascii="Times New Roman" w:eastAsia="Calibri" w:hAnsi="Times New Roman" w:cs="Times New Roman"/>
          <w:kern w:val="0"/>
          <w:sz w:val="24"/>
          <w:szCs w:val="24"/>
          <w14:ligatures w14:val="none"/>
        </w:rPr>
        <w:t>establecerse</w:t>
      </w:r>
      <w:proofErr w:type="spellEnd"/>
      <w:r w:rsidR="00A07774" w:rsidRPr="009951B1">
        <w:rPr>
          <w:rFonts w:ascii="Times New Roman" w:eastAsia="Calibri" w:hAnsi="Times New Roman" w:cs="Times New Roman"/>
          <w:kern w:val="0"/>
          <w:sz w:val="24"/>
          <w:szCs w:val="24"/>
          <w14:ligatures w14:val="none"/>
        </w:rPr>
        <w:t xml:space="preserve"> </w:t>
      </w:r>
      <w:proofErr w:type="spellStart"/>
      <w:r w:rsidR="00A07774" w:rsidRPr="009951B1">
        <w:rPr>
          <w:rFonts w:ascii="Times New Roman" w:eastAsia="Calibri" w:hAnsi="Times New Roman" w:cs="Times New Roman"/>
          <w:kern w:val="0"/>
          <w:sz w:val="24"/>
          <w:szCs w:val="24"/>
          <w14:ligatures w14:val="none"/>
        </w:rPr>
        <w:t>por</w:t>
      </w:r>
      <w:proofErr w:type="spellEnd"/>
      <w:r w:rsidR="00A07774" w:rsidRPr="009951B1">
        <w:rPr>
          <w:rFonts w:ascii="Times New Roman" w:eastAsia="Calibri" w:hAnsi="Times New Roman" w:cs="Times New Roman"/>
          <w:kern w:val="0"/>
          <w:sz w:val="24"/>
          <w:szCs w:val="24"/>
          <w14:ligatures w14:val="none"/>
        </w:rPr>
        <w:t xml:space="preserve"> </w:t>
      </w:r>
      <w:proofErr w:type="spellStart"/>
      <w:r w:rsidR="00A07774" w:rsidRPr="009951B1">
        <w:rPr>
          <w:rFonts w:ascii="Times New Roman" w:eastAsia="Calibri" w:hAnsi="Times New Roman" w:cs="Times New Roman"/>
          <w:kern w:val="0"/>
          <w:sz w:val="24"/>
          <w:szCs w:val="24"/>
          <w14:ligatures w14:val="none"/>
        </w:rPr>
        <w:t>ordenanza</w:t>
      </w:r>
      <w:proofErr w:type="spellEnd"/>
      <w:r w:rsidR="00A07774" w:rsidRPr="009951B1">
        <w:rPr>
          <w:rFonts w:ascii="Times New Roman" w:eastAsia="Calibri" w:hAnsi="Times New Roman" w:cs="Times New Roman"/>
          <w:kern w:val="0"/>
          <w:sz w:val="24"/>
          <w:szCs w:val="24"/>
          <w14:ligatures w14:val="none"/>
        </w:rPr>
        <w:t xml:space="preserve">, </w:t>
      </w:r>
      <w:proofErr w:type="spellStart"/>
      <w:r w:rsidR="00A07774" w:rsidRPr="009951B1">
        <w:rPr>
          <w:rFonts w:ascii="Times New Roman" w:eastAsia="Calibri" w:hAnsi="Times New Roman" w:cs="Times New Roman"/>
          <w:kern w:val="0"/>
          <w:sz w:val="24"/>
          <w:szCs w:val="24"/>
          <w14:ligatures w14:val="none"/>
        </w:rPr>
        <w:t>todos</w:t>
      </w:r>
      <w:proofErr w:type="spellEnd"/>
      <w:r w:rsidR="00A07774" w:rsidRPr="009951B1">
        <w:rPr>
          <w:rFonts w:ascii="Times New Roman" w:eastAsia="Calibri" w:hAnsi="Times New Roman" w:cs="Times New Roman"/>
          <w:kern w:val="0"/>
          <w:sz w:val="24"/>
          <w:szCs w:val="24"/>
          <w14:ligatures w14:val="none"/>
        </w:rPr>
        <w:t xml:space="preserve"> </w:t>
      </w:r>
      <w:proofErr w:type="spellStart"/>
      <w:r w:rsidR="00A07774" w:rsidRPr="009951B1">
        <w:rPr>
          <w:rFonts w:ascii="Times New Roman" w:eastAsia="Calibri" w:hAnsi="Times New Roman" w:cs="Times New Roman"/>
          <w:kern w:val="0"/>
          <w:sz w:val="24"/>
          <w:szCs w:val="24"/>
          <w14:ligatures w14:val="none"/>
        </w:rPr>
        <w:t>los</w:t>
      </w:r>
      <w:proofErr w:type="spellEnd"/>
      <w:r w:rsidR="00A07774" w:rsidRPr="009951B1">
        <w:rPr>
          <w:rFonts w:ascii="Times New Roman" w:eastAsia="Calibri" w:hAnsi="Times New Roman" w:cs="Times New Roman"/>
          <w:kern w:val="0"/>
          <w:sz w:val="24"/>
          <w:szCs w:val="24"/>
          <w14:ligatures w14:val="none"/>
        </w:rPr>
        <w:t xml:space="preserve"> </w:t>
      </w:r>
      <w:proofErr w:type="spellStart"/>
      <w:r w:rsidR="00A07774" w:rsidRPr="009951B1">
        <w:rPr>
          <w:rFonts w:ascii="Times New Roman" w:eastAsia="Calibri" w:hAnsi="Times New Roman" w:cs="Times New Roman"/>
          <w:kern w:val="0"/>
          <w:sz w:val="24"/>
          <w:szCs w:val="24"/>
          <w14:ligatures w14:val="none"/>
        </w:rPr>
        <w:t>cuales</w:t>
      </w:r>
      <w:proofErr w:type="spellEnd"/>
      <w:r w:rsidR="00A07774" w:rsidRPr="009951B1">
        <w:rPr>
          <w:rFonts w:ascii="Times New Roman" w:eastAsia="Calibri" w:hAnsi="Times New Roman" w:cs="Times New Roman"/>
          <w:kern w:val="0"/>
          <w:sz w:val="24"/>
          <w:szCs w:val="24"/>
          <w14:ligatures w14:val="none"/>
        </w:rPr>
        <w:t xml:space="preserve"> estarán bajo el control y la dirección del Administrador de la Ciudad. El Consejo podrá suprimir o combinar uno o varios servicios creados por él.</w:t>
      </w:r>
    </w:p>
    <w:bookmarkEnd w:id="6"/>
    <w:p w14:paraId="58ED0BE9" w14:textId="77777777" w:rsidR="000C190B" w:rsidRDefault="000C190B" w:rsidP="00234628">
      <w:pPr>
        <w:spacing w:after="0" w:line="240" w:lineRule="auto"/>
        <w:jc w:val="both"/>
        <w:rPr>
          <w:rFonts w:ascii="Times New Roman" w:hAnsi="Times New Roman" w:cs="Times New Roman"/>
          <w:b/>
          <w:bCs/>
          <w:color w:val="2F5496" w:themeColor="accent1" w:themeShade="BF"/>
          <w:sz w:val="24"/>
          <w:szCs w:val="24"/>
        </w:rPr>
      </w:pPr>
    </w:p>
    <w:p w14:paraId="7BF8C8CE" w14:textId="52607172" w:rsidR="00A07774" w:rsidRPr="009951B1" w:rsidRDefault="001C37AD" w:rsidP="00234628">
      <w:pPr>
        <w:spacing w:after="0" w:line="240" w:lineRule="auto"/>
        <w:jc w:val="both"/>
        <w:rPr>
          <w:rFonts w:ascii="Times New Roman" w:hAnsi="Times New Roman" w:cs="Times New Roman"/>
          <w:b/>
          <w:bCs/>
          <w:color w:val="2F5496" w:themeColor="accent1" w:themeShade="BF"/>
          <w:sz w:val="28"/>
          <w:szCs w:val="28"/>
        </w:rPr>
      </w:pPr>
      <w:r w:rsidRPr="009951B1">
        <w:rPr>
          <w:rFonts w:ascii="Times New Roman" w:hAnsi="Times New Roman" w:cs="Times New Roman"/>
          <w:b/>
          <w:bCs/>
          <w:color w:val="2F5496" w:themeColor="accent1" w:themeShade="BF"/>
          <w:sz w:val="28"/>
          <w:szCs w:val="28"/>
        </w:rPr>
        <w:t>Enmienda O</w:t>
      </w:r>
    </w:p>
    <w:p w14:paraId="63048D5F" w14:textId="6F1384C2" w:rsidR="009B0744" w:rsidRPr="009951B1" w:rsidRDefault="009B0744" w:rsidP="00234628">
      <w:pPr>
        <w:spacing w:after="0" w:line="240" w:lineRule="auto"/>
        <w:jc w:val="both"/>
        <w:rPr>
          <w:rFonts w:ascii="Times New Roman" w:hAnsi="Times New Roman" w:cs="Times New Roman"/>
          <w:b/>
          <w:bCs/>
          <w:sz w:val="24"/>
          <w:szCs w:val="24"/>
        </w:rPr>
      </w:pPr>
      <w:r w:rsidRPr="009951B1">
        <w:rPr>
          <w:rFonts w:ascii="Times New Roman" w:hAnsi="Times New Roman" w:cs="Times New Roman"/>
          <w:b/>
          <w:bCs/>
          <w:sz w:val="24"/>
          <w:szCs w:val="24"/>
        </w:rPr>
        <w:t>¿Se debe enmendar la Sección 9.01 de la Carta para exigir que el Fiscal de la Ciudad sea un Abogado en el Estado de Texas y describa los servicios?</w:t>
      </w:r>
    </w:p>
    <w:p w14:paraId="123C7C8D" w14:textId="163C3B42" w:rsidR="00A07774" w:rsidRPr="009951B1" w:rsidRDefault="00A07774" w:rsidP="00234628">
      <w:pPr>
        <w:pStyle w:val="BodyText"/>
        <w:jc w:val="both"/>
        <w:rPr>
          <w:rFonts w:ascii="Times New Roman" w:hAnsi="Times New Roman" w:cs="Times New Roman"/>
          <w:b/>
          <w:bCs/>
          <w:color w:val="2F5496" w:themeColor="accent1" w:themeShade="BF"/>
        </w:rPr>
      </w:pPr>
      <w:r w:rsidRPr="009951B1">
        <w:rPr>
          <w:rFonts w:ascii="Times New Roman" w:hAnsi="Times New Roman" w:cs="Times New Roman"/>
          <w:b/>
          <w:bCs/>
          <w:color w:val="2F5496" w:themeColor="accent1" w:themeShade="BF"/>
        </w:rPr>
        <w:t>Lenguaje de la Carta, si se aprueba:</w:t>
      </w:r>
    </w:p>
    <w:p w14:paraId="7E5F6733" w14:textId="12A61272" w:rsidR="00A07774" w:rsidRPr="009951B1" w:rsidRDefault="00A07774" w:rsidP="00234628">
      <w:pPr>
        <w:pStyle w:val="BodyText"/>
        <w:jc w:val="both"/>
        <w:rPr>
          <w:rFonts w:ascii="Times New Roman" w:hAnsi="Times New Roman" w:cs="Times New Roman"/>
          <w:b/>
          <w:bCs/>
        </w:rPr>
      </w:pPr>
      <w:r w:rsidRPr="009951B1">
        <w:rPr>
          <w:rFonts w:ascii="Times New Roman" w:hAnsi="Times New Roman" w:cs="Times New Roman"/>
          <w:b/>
          <w:bCs/>
        </w:rPr>
        <w:t>Sección 9.01 Abogado de la Ciudad</w:t>
      </w:r>
    </w:p>
    <w:p w14:paraId="421D3057" w14:textId="3FB67DED" w:rsidR="00A07774" w:rsidRPr="0049633B" w:rsidRDefault="00A07774" w:rsidP="00234628">
      <w:pPr>
        <w:pStyle w:val="BodyText"/>
        <w:jc w:val="both"/>
        <w:rPr>
          <w:rFonts w:ascii="Times New Roman" w:eastAsia="Times New Roman" w:hAnsi="Times New Roman" w:cs="Times New Roman"/>
          <w:i/>
          <w:iCs/>
        </w:rPr>
      </w:pPr>
      <w:r w:rsidRPr="009951B1">
        <w:rPr>
          <w:rFonts w:ascii="Times New Roman" w:eastAsia="Times New Roman" w:hAnsi="Times New Roman" w:cs="Times New Roman"/>
        </w:rPr>
        <w:t xml:space="preserve">El Concejo, por recomendación del Alcalde, nombrará a un abogado competente y debidamente licenciado </w:t>
      </w:r>
      <w:r w:rsidRPr="0049633B">
        <w:rPr>
          <w:rFonts w:ascii="Times New Roman" w:eastAsia="Times New Roman" w:hAnsi="Times New Roman" w:cs="Times New Roman"/>
          <w:i/>
          <w:iCs/>
        </w:rPr>
        <w:t>en el Estado de Texas</w:t>
      </w:r>
      <w:r w:rsidRPr="009951B1">
        <w:rPr>
          <w:rFonts w:ascii="Times New Roman" w:eastAsia="Times New Roman" w:hAnsi="Times New Roman" w:cs="Times New Roman"/>
        </w:rPr>
        <w:t xml:space="preserve"> que será su Fiscal de la Ciudad. El Abogado de la Ciudad será el asesor legal y abogado de todas las oficinas y departamentos de la Ciudad y representará a la Ciudad en todos </w:t>
      </w:r>
      <w:proofErr w:type="spellStart"/>
      <w:r w:rsidRPr="009951B1">
        <w:rPr>
          <w:rFonts w:ascii="Times New Roman" w:eastAsia="Times New Roman" w:hAnsi="Times New Roman" w:cs="Times New Roman"/>
        </w:rPr>
        <w:t>los</w:t>
      </w:r>
      <w:proofErr w:type="spellEnd"/>
      <w:r w:rsidRPr="009951B1">
        <w:rPr>
          <w:rFonts w:ascii="Times New Roman" w:eastAsia="Times New Roman" w:hAnsi="Times New Roman" w:cs="Times New Roman"/>
        </w:rPr>
        <w:t xml:space="preserve"> </w:t>
      </w:r>
      <w:proofErr w:type="spellStart"/>
      <w:r w:rsidRPr="009951B1">
        <w:rPr>
          <w:rFonts w:ascii="Times New Roman" w:eastAsia="Times New Roman" w:hAnsi="Times New Roman" w:cs="Times New Roman"/>
        </w:rPr>
        <w:t>litigios</w:t>
      </w:r>
      <w:proofErr w:type="spellEnd"/>
      <w:r w:rsidRPr="009951B1">
        <w:rPr>
          <w:rFonts w:ascii="Times New Roman" w:eastAsia="Times New Roman" w:hAnsi="Times New Roman" w:cs="Times New Roman"/>
        </w:rPr>
        <w:t xml:space="preserve"> y </w:t>
      </w:r>
      <w:proofErr w:type="spellStart"/>
      <w:r w:rsidRPr="009951B1">
        <w:rPr>
          <w:rFonts w:ascii="Times New Roman" w:eastAsia="Times New Roman" w:hAnsi="Times New Roman" w:cs="Times New Roman"/>
        </w:rPr>
        <w:t>procedimientos</w:t>
      </w:r>
      <w:proofErr w:type="spellEnd"/>
      <w:r w:rsidRPr="009951B1">
        <w:rPr>
          <w:rFonts w:ascii="Times New Roman" w:eastAsia="Times New Roman" w:hAnsi="Times New Roman" w:cs="Times New Roman"/>
        </w:rPr>
        <w:t xml:space="preserve"> </w:t>
      </w:r>
      <w:proofErr w:type="spellStart"/>
      <w:r w:rsidRPr="009951B1">
        <w:rPr>
          <w:rFonts w:ascii="Times New Roman" w:eastAsia="Times New Roman" w:hAnsi="Times New Roman" w:cs="Times New Roman"/>
        </w:rPr>
        <w:t>legales</w:t>
      </w:r>
      <w:proofErr w:type="spellEnd"/>
      <w:r w:rsidRPr="009951B1">
        <w:rPr>
          <w:rFonts w:ascii="Times New Roman" w:eastAsia="Times New Roman" w:hAnsi="Times New Roman" w:cs="Times New Roman"/>
        </w:rPr>
        <w:t xml:space="preserve">. El Concejo Municipal puede contratar a otros abogados para ayudar al Fiscal de la Ciudad. El Abogado de la Ciudad redactará, aprobará o presentará cualquier objeción legal por escrito a cada ordenanza adoptada </w:t>
      </w:r>
      <w:proofErr w:type="gramStart"/>
      <w:r w:rsidRPr="009951B1">
        <w:rPr>
          <w:rFonts w:ascii="Times New Roman" w:eastAsia="Times New Roman" w:hAnsi="Times New Roman" w:cs="Times New Roman"/>
        </w:rPr>
        <w:t xml:space="preserve">por </w:t>
      </w:r>
      <w:r w:rsidRPr="0049633B">
        <w:rPr>
          <w:rFonts w:ascii="Times New Roman" w:eastAsia="Times New Roman" w:hAnsi="Times New Roman" w:cs="Times New Roman"/>
          <w:i/>
          <w:iCs/>
          <w:color w:val="000000"/>
        </w:rPr>
        <w:t xml:space="preserve"> el</w:t>
      </w:r>
      <w:proofErr w:type="gramEnd"/>
      <w:r w:rsidRPr="0049633B">
        <w:rPr>
          <w:rFonts w:ascii="Times New Roman" w:eastAsia="Times New Roman" w:hAnsi="Times New Roman" w:cs="Times New Roman"/>
          <w:i/>
          <w:iCs/>
          <w:color w:val="000000"/>
        </w:rPr>
        <w:t xml:space="preserve"> Consejo, y </w:t>
      </w:r>
      <w:r w:rsidRPr="0049633B">
        <w:rPr>
          <w:rFonts w:ascii="Times New Roman" w:eastAsia="Times New Roman" w:hAnsi="Times New Roman" w:cs="Times New Roman"/>
          <w:i/>
          <w:iCs/>
        </w:rPr>
        <w:t>será deber del Abogado de la Ciudad realizar todos los servicios relacionados con el cargo según lo exijan los estatutos, esta Carta o el Consejo.</w:t>
      </w:r>
    </w:p>
    <w:bookmarkStart w:id="7" w:name="_Hlk142640987"/>
    <w:p w14:paraId="1F1E0C0F" w14:textId="1633C092" w:rsidR="000C190B" w:rsidRPr="009951B1" w:rsidRDefault="00655CC9" w:rsidP="00234628">
      <w:pPr>
        <w:spacing w:after="0" w:line="240" w:lineRule="auto"/>
        <w:jc w:val="both"/>
        <w:rPr>
          <w:rFonts w:ascii="Times New Roman" w:hAnsi="Times New Roman" w:cs="Times New Roman"/>
          <w:b/>
          <w:bCs/>
          <w:color w:val="2F5496" w:themeColor="accent1" w:themeShade="BF"/>
          <w:sz w:val="24"/>
          <w:szCs w:val="24"/>
        </w:rPr>
      </w:pPr>
      <w:r>
        <w:rPr>
          <w:rFonts w:ascii="Times New Roman" w:hAnsi="Times New Roman" w:cs="Times New Roman"/>
          <w:b/>
          <w:bCs/>
          <w:noProof/>
        </w:rPr>
        <mc:AlternateContent>
          <mc:Choice Requires="wps">
            <w:drawing>
              <wp:anchor distT="0" distB="0" distL="114300" distR="114300" simplePos="0" relativeHeight="251675648" behindDoc="1" locked="0" layoutInCell="1" allowOverlap="1" wp14:anchorId="1D28196A" wp14:editId="4F31272B">
                <wp:simplePos x="0" y="0"/>
                <wp:positionH relativeFrom="column">
                  <wp:posOffset>-123825</wp:posOffset>
                </wp:positionH>
                <wp:positionV relativeFrom="paragraph">
                  <wp:posOffset>169545</wp:posOffset>
                </wp:positionV>
                <wp:extent cx="2943225" cy="2000250"/>
                <wp:effectExtent l="0" t="0" r="28575" b="19050"/>
                <wp:wrapNone/>
                <wp:docPr id="106054358" name="Rectangle 1"/>
                <wp:cNvGraphicFramePr/>
                <a:graphic xmlns:a="http://schemas.openxmlformats.org/drawingml/2006/main">
                  <a:graphicData uri="http://schemas.microsoft.com/office/word/2010/wordprocessingShape">
                    <wps:wsp>
                      <wps:cNvSpPr/>
                      <wps:spPr>
                        <a:xfrm>
                          <a:off x="0" y="0"/>
                          <a:ext cx="2943225" cy="2000250"/>
                        </a:xfrm>
                        <a:prstGeom prst="rect">
                          <a:avLst/>
                        </a:prstGeom>
                        <a:solidFill>
                          <a:srgbClr val="4472C4">
                            <a:lumMod val="20000"/>
                            <a:lumOff val="80000"/>
                          </a:srgbClr>
                        </a:solidFill>
                        <a:ln w="12700" cap="flat" cmpd="sng" algn="ctr">
                          <a:solidFill>
                            <a:schemeClr val="bg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rect id="Rectangle 1" style="position:absolute;margin-left:-9.75pt;margin-top:13.35pt;width:231.75pt;height:157.5pt;z-index:-251640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dae3f3" strokecolor="white [3212]"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S3edgIAAAQFAAAOAAAAZHJzL2Uyb0RvYy54bWysVFtv2yAUfp+0/4B4X5147tpGdaooVadJ&#10;XRupnfpMMNhIwGFA4nS/fgfsXNrtadoL5lw4l+98x9c3O6PJVvigwNZ0ejahRFgOjbJtTX883326&#10;pCREZhumwYqavopAb+YfP1z3biZK6EA3whMMYsOsdzXtYnSzogi8E4aFM3DColGCNyyi6Nui8azH&#10;6EYX5WTypejBN84DFyGg9nYw0nmOL6Xg8VHKICLRNcXaYj59PtfpLObXbNZ65jrFxzLYP1RhmLKY&#10;9BDqlkVGNl79Ecoo7iGAjGccTAFSKi5yD9jNdPKum6eOOZF7QXCCO8AU/l9Y/rB9ciuPMPQuzAJe&#10;Uxc76U36Yn1kl8F6PYAldpFwVJZX1eeyPKeEow1HMSnPM5zF8bnzIX4VYEi61NTjNDJIbHsfIqZE&#10;171LyhZAq+ZOaZ0F366X2pMtw8lV1UW5rPJbvTHfoRnUKes4QlTjoAf15V6N8cMQJud6E19b0iNh&#10;ywuMQDhD6knNIl6Na2oabEsJ0y1ymkefE795nfkpDvWt22liUsp32kNq7paFbigrmwbCGRWR9VqZ&#10;muZi98Bpm1oXmbcjRMexpNsamteVJx4GIgfH7xQmuWchrphH5mIzuI3xEQ+pATuE8UZJB/7X3/TJ&#10;HwmFVkp63ATs/ueGeUGJ/maRalfTqkqrk4Xq/KJEwZ9a1qcWuzFLwJFNce8dz9fkH/X+Kj2YF1za&#10;RcqKJmY55h5wHoVlHDYU156LxSK74bo4Fu/tk+MpeMIpwfu8e2HejQSLyM0H2G8Nm73j2eCbXlpY&#10;bCJIlUl4xBUnmARctTzL8beQdvlUzl7Hn9f8NwAAAP//AwBQSwMEFAAGAAgAAAAhAOddUTbgAAAA&#10;CgEAAA8AAABkcnMvZG93bnJldi54bWxMj0FOwzAQRfdI3MEaJDZV68SEBkKcCiEhwQapgQO48TSJ&#10;Go+j2GnD7RlWsBzN0//vl7vFDeKMU+g9aUg3CQikxtueWg1fn6/rBxAhGrJm8IQavjHArrq+Kk1h&#10;/YX2eK5jKziEQmE0dDGOhZSh6dCZsPEjEv+OfnIm8jm10k7mwuFukCpJttKZnrihMyO+dNic6tlp&#10;WGbzMe1Px3HVrnxQea3e1LvS+vZmeX4CEXGJfzD86rM6VOx08DPZIAYN6/TxnlENapuDYCDLMh53&#10;0HCXpTnIqpT/J1Q/AAAA//8DAFBLAQItABQABgAIAAAAIQC2gziS/gAAAOEBAAATAAAAAAAAAAAA&#10;AAAAAAAAAABbQ29udGVudF9UeXBlc10ueG1sUEsBAi0AFAAGAAgAAAAhADj9If/WAAAAlAEAAAsA&#10;AAAAAAAAAAAAAAAALwEAAF9yZWxzLy5yZWxzUEsBAi0AFAAGAAgAAAAhAIvtLd52AgAABAUAAA4A&#10;AAAAAAAAAAAAAAAALgIAAGRycy9lMm9Eb2MueG1sUEsBAi0AFAAGAAgAAAAhAOddUTbgAAAACgEA&#10;AA8AAAAAAAAAAAAAAAAA0AQAAGRycy9kb3ducmV2LnhtbFBLBQYAAAAABAAEAPMAAADdBQAAAAA=&#10;" w14:anchorId="4890F7EE"/>
            </w:pict>
          </mc:Fallback>
        </mc:AlternateContent>
      </w:r>
    </w:p>
    <w:p w14:paraId="2CD5DEC3" w14:textId="03506A03" w:rsidR="00A07774" w:rsidRPr="009951B1" w:rsidRDefault="001C37AD" w:rsidP="00234628">
      <w:pPr>
        <w:spacing w:after="0" w:line="240" w:lineRule="auto"/>
        <w:jc w:val="both"/>
        <w:rPr>
          <w:rFonts w:ascii="Times New Roman" w:hAnsi="Times New Roman" w:cs="Times New Roman"/>
          <w:b/>
          <w:bCs/>
          <w:color w:val="2F5496" w:themeColor="accent1" w:themeShade="BF"/>
          <w:sz w:val="28"/>
          <w:szCs w:val="28"/>
        </w:rPr>
      </w:pPr>
      <w:r w:rsidRPr="009951B1">
        <w:rPr>
          <w:rFonts w:ascii="Times New Roman" w:hAnsi="Times New Roman" w:cs="Times New Roman"/>
          <w:b/>
          <w:bCs/>
          <w:color w:val="2F5496" w:themeColor="accent1" w:themeShade="BF"/>
          <w:sz w:val="28"/>
          <w:szCs w:val="28"/>
        </w:rPr>
        <w:t>Enmienda P</w:t>
      </w:r>
    </w:p>
    <w:p w14:paraId="4633A760" w14:textId="777687DF" w:rsidR="009B0744" w:rsidRPr="009951B1" w:rsidRDefault="009B0744" w:rsidP="00234628">
      <w:pPr>
        <w:spacing w:after="0" w:line="240" w:lineRule="auto"/>
        <w:jc w:val="both"/>
        <w:rPr>
          <w:rFonts w:ascii="Times New Roman" w:hAnsi="Times New Roman" w:cs="Times New Roman"/>
          <w:b/>
          <w:bCs/>
          <w:sz w:val="24"/>
          <w:szCs w:val="24"/>
        </w:rPr>
      </w:pPr>
      <w:r w:rsidRPr="009951B1">
        <w:rPr>
          <w:rFonts w:ascii="Times New Roman" w:hAnsi="Times New Roman" w:cs="Times New Roman"/>
          <w:b/>
          <w:bCs/>
          <w:sz w:val="24"/>
          <w:szCs w:val="24"/>
        </w:rPr>
        <w:t>¿Se debe enmendar la Sección 10.01 de la Carta para mayor claridad?</w:t>
      </w:r>
    </w:p>
    <w:p w14:paraId="23CF97CA" w14:textId="1FBA210E" w:rsidR="00A07774" w:rsidRPr="009951B1" w:rsidRDefault="00A07774" w:rsidP="00234628">
      <w:pPr>
        <w:pStyle w:val="BodyText"/>
        <w:jc w:val="both"/>
        <w:rPr>
          <w:rFonts w:ascii="Times New Roman" w:hAnsi="Times New Roman" w:cs="Times New Roman"/>
          <w:b/>
          <w:bCs/>
          <w:color w:val="2F5496" w:themeColor="accent1" w:themeShade="BF"/>
        </w:rPr>
      </w:pPr>
      <w:r w:rsidRPr="009951B1">
        <w:rPr>
          <w:rFonts w:ascii="Times New Roman" w:hAnsi="Times New Roman" w:cs="Times New Roman"/>
          <w:b/>
          <w:bCs/>
          <w:color w:val="2F5496" w:themeColor="accent1" w:themeShade="BF"/>
        </w:rPr>
        <w:t>Lenguaje de la Carta, si se aprueba:</w:t>
      </w:r>
    </w:p>
    <w:p w14:paraId="5AA83355" w14:textId="105B8F9D" w:rsidR="00A07774" w:rsidRPr="009951B1" w:rsidRDefault="00A07774" w:rsidP="00234628">
      <w:pPr>
        <w:pStyle w:val="BodyText"/>
        <w:jc w:val="both"/>
        <w:rPr>
          <w:rFonts w:ascii="Times New Roman" w:hAnsi="Times New Roman" w:cs="Times New Roman"/>
          <w:b/>
          <w:bCs/>
        </w:rPr>
      </w:pPr>
      <w:r w:rsidRPr="009951B1">
        <w:rPr>
          <w:rFonts w:ascii="Times New Roman" w:hAnsi="Times New Roman" w:cs="Times New Roman"/>
          <w:b/>
          <w:bCs/>
        </w:rPr>
        <w:t>Sección 10.01 Tribunal Municipal</w:t>
      </w:r>
    </w:p>
    <w:p w14:paraId="05350F27" w14:textId="4D96331D" w:rsidR="00A07774" w:rsidRPr="009951B1" w:rsidRDefault="00A07774" w:rsidP="00234628">
      <w:pPr>
        <w:pStyle w:val="BodyText"/>
        <w:jc w:val="both"/>
        <w:rPr>
          <w:rFonts w:ascii="Times New Roman" w:eastAsia="Times New Roman" w:hAnsi="Times New Roman" w:cs="Times New Roman"/>
          <w:iCs/>
        </w:rPr>
      </w:pPr>
      <w:r w:rsidRPr="009951B1">
        <w:rPr>
          <w:rFonts w:ascii="Times New Roman" w:eastAsia="Times New Roman" w:hAnsi="Times New Roman" w:cs="Times New Roman"/>
          <w:iCs/>
        </w:rPr>
        <w:t xml:space="preserve">Habrá </w:t>
      </w:r>
      <w:proofErr w:type="gramStart"/>
      <w:r w:rsidRPr="009951B1">
        <w:rPr>
          <w:rFonts w:ascii="Times New Roman" w:eastAsia="Times New Roman" w:hAnsi="Times New Roman" w:cs="Times New Roman"/>
          <w:iCs/>
        </w:rPr>
        <w:t>un Tribunal</w:t>
      </w:r>
      <w:proofErr w:type="gramEnd"/>
      <w:r w:rsidRPr="009951B1">
        <w:rPr>
          <w:rFonts w:ascii="Times New Roman" w:eastAsia="Times New Roman" w:hAnsi="Times New Roman" w:cs="Times New Roman"/>
          <w:iCs/>
        </w:rPr>
        <w:t xml:space="preserve"> Municipal de la Ciudad de Huntsville, cuyo Tribunal se considerará siempre abierto para el juicio de causas, y con la jurisdicción, poderes y deberes que son otorgados y prescritos por las leyes del Estado de Texas.</w:t>
      </w:r>
    </w:p>
    <w:bookmarkEnd w:id="7"/>
    <w:p w14:paraId="1EF4E88A" w14:textId="77777777" w:rsidR="000C190B" w:rsidRDefault="000C190B" w:rsidP="00234628">
      <w:pPr>
        <w:spacing w:after="0" w:line="240" w:lineRule="auto"/>
        <w:jc w:val="both"/>
        <w:rPr>
          <w:rFonts w:ascii="Times New Roman" w:hAnsi="Times New Roman" w:cs="Times New Roman"/>
          <w:b/>
          <w:bCs/>
          <w:color w:val="2F5496" w:themeColor="accent1" w:themeShade="BF"/>
          <w:sz w:val="24"/>
          <w:szCs w:val="24"/>
        </w:rPr>
      </w:pPr>
    </w:p>
    <w:p w14:paraId="133D90EA" w14:textId="2C85AAC4" w:rsidR="00A07774" w:rsidRPr="009951B1" w:rsidRDefault="001C37AD" w:rsidP="00234628">
      <w:pPr>
        <w:spacing w:after="0" w:line="240" w:lineRule="auto"/>
        <w:jc w:val="both"/>
        <w:rPr>
          <w:rFonts w:ascii="Times New Roman" w:hAnsi="Times New Roman" w:cs="Times New Roman"/>
          <w:b/>
          <w:bCs/>
          <w:color w:val="2F5496" w:themeColor="accent1" w:themeShade="BF"/>
          <w:sz w:val="28"/>
          <w:szCs w:val="28"/>
        </w:rPr>
      </w:pPr>
      <w:r w:rsidRPr="009951B1">
        <w:rPr>
          <w:rFonts w:ascii="Times New Roman" w:hAnsi="Times New Roman" w:cs="Times New Roman"/>
          <w:b/>
          <w:bCs/>
          <w:color w:val="2F5496" w:themeColor="accent1" w:themeShade="BF"/>
          <w:sz w:val="28"/>
          <w:szCs w:val="28"/>
        </w:rPr>
        <w:t>Enmienda Q</w:t>
      </w:r>
    </w:p>
    <w:p w14:paraId="4B0D0685" w14:textId="0995D501" w:rsidR="009B0744" w:rsidRPr="009951B1" w:rsidRDefault="009B0744" w:rsidP="00234628">
      <w:pPr>
        <w:spacing w:after="0" w:line="240" w:lineRule="auto"/>
        <w:jc w:val="both"/>
        <w:rPr>
          <w:rFonts w:ascii="Times New Roman" w:hAnsi="Times New Roman" w:cs="Times New Roman"/>
          <w:b/>
          <w:bCs/>
          <w:sz w:val="24"/>
          <w:szCs w:val="24"/>
        </w:rPr>
      </w:pPr>
      <w:r w:rsidRPr="009951B1">
        <w:rPr>
          <w:rFonts w:ascii="Times New Roman" w:hAnsi="Times New Roman" w:cs="Times New Roman"/>
          <w:b/>
          <w:bCs/>
          <w:sz w:val="24"/>
          <w:szCs w:val="24"/>
        </w:rPr>
        <w:t>¿Se debe enmendar la Sección 11.02 (e) de la Carta para proporcionar informes trimestrales de la condición financiera de la Ciudad para el acceso público?</w:t>
      </w:r>
    </w:p>
    <w:p w14:paraId="3BED2A83" w14:textId="4292D3E7" w:rsidR="00A07774" w:rsidRPr="009951B1" w:rsidRDefault="00A07774" w:rsidP="00234628">
      <w:pPr>
        <w:pStyle w:val="BodyText"/>
        <w:jc w:val="both"/>
        <w:rPr>
          <w:rFonts w:ascii="Times New Roman" w:hAnsi="Times New Roman" w:cs="Times New Roman"/>
          <w:b/>
          <w:bCs/>
          <w:color w:val="2F5496" w:themeColor="accent1" w:themeShade="BF"/>
        </w:rPr>
      </w:pPr>
      <w:r w:rsidRPr="009951B1">
        <w:rPr>
          <w:rFonts w:ascii="Times New Roman" w:hAnsi="Times New Roman" w:cs="Times New Roman"/>
          <w:b/>
          <w:bCs/>
          <w:color w:val="2F5496" w:themeColor="accent1" w:themeShade="BF"/>
        </w:rPr>
        <w:t>Lenguaje de la Carta, si se aprueba:</w:t>
      </w:r>
    </w:p>
    <w:p w14:paraId="52F382F8" w14:textId="79366DF1" w:rsidR="00890EC4" w:rsidRPr="009951B1" w:rsidRDefault="00A07774" w:rsidP="00234628">
      <w:pPr>
        <w:pStyle w:val="BodyText"/>
        <w:jc w:val="both"/>
        <w:rPr>
          <w:rFonts w:ascii="Times New Roman" w:hAnsi="Times New Roman" w:cs="Times New Roman"/>
          <w:b/>
          <w:bCs/>
        </w:rPr>
      </w:pPr>
      <w:r w:rsidRPr="009951B1">
        <w:rPr>
          <w:rFonts w:ascii="Times New Roman" w:hAnsi="Times New Roman" w:cs="Times New Roman"/>
          <w:b/>
          <w:bCs/>
        </w:rPr>
        <w:t>Sección 11.02 (e) Procedimientos fiscales</w:t>
      </w:r>
    </w:p>
    <w:p w14:paraId="25CD6A33" w14:textId="7BF38CC6" w:rsidR="004C4FDC" w:rsidRPr="0049633B" w:rsidRDefault="00890EC4" w:rsidP="00234628">
      <w:pPr>
        <w:pStyle w:val="BodyText"/>
        <w:jc w:val="both"/>
        <w:rPr>
          <w:rFonts w:ascii="Times New Roman" w:hAnsi="Times New Roman" w:cs="Times New Roman"/>
          <w:b/>
          <w:bCs/>
          <w:i/>
          <w:iCs/>
        </w:rPr>
      </w:pPr>
      <w:r w:rsidRPr="0049633B">
        <w:rPr>
          <w:rFonts w:ascii="Times New Roman" w:hAnsi="Times New Roman" w:cs="Times New Roman"/>
          <w:b/>
          <w:bCs/>
          <w:i/>
          <w:iCs/>
        </w:rPr>
        <w:t xml:space="preserve">(e) </w:t>
      </w:r>
      <w:r w:rsidR="004C4FDC" w:rsidRPr="0049633B">
        <w:rPr>
          <w:rFonts w:ascii="Times New Roman" w:hAnsi="Times New Roman" w:cs="Times New Roman"/>
          <w:i/>
          <w:iCs/>
        </w:rPr>
        <w:t>Proporcionar como mínimo informes/estados trimestrales que proporcionen información suficiente sobre la condición financiera de la Ciudad. Se adoptarán disposiciones para el acceso del público.</w:t>
      </w:r>
    </w:p>
    <w:p w14:paraId="1FC99C85" w14:textId="6B7C7E7A" w:rsidR="000C190B" w:rsidRDefault="00772318" w:rsidP="00234628">
      <w:pPr>
        <w:spacing w:after="0" w:line="240" w:lineRule="auto"/>
        <w:jc w:val="both"/>
        <w:rPr>
          <w:rFonts w:ascii="Times New Roman" w:hAnsi="Times New Roman" w:cs="Times New Roman"/>
          <w:b/>
          <w:bCs/>
          <w:color w:val="2F5496" w:themeColor="accent1" w:themeShade="BF"/>
          <w:sz w:val="24"/>
          <w:szCs w:val="24"/>
        </w:rPr>
      </w:pPr>
      <w:r>
        <w:rPr>
          <w:rFonts w:ascii="Times New Roman" w:hAnsi="Times New Roman" w:cs="Times New Roman"/>
          <w:b/>
          <w:bCs/>
          <w:noProof/>
        </w:rPr>
        <mc:AlternateContent>
          <mc:Choice Requires="wps">
            <w:drawing>
              <wp:anchor distT="0" distB="0" distL="114300" distR="114300" simplePos="0" relativeHeight="251679744" behindDoc="1" locked="0" layoutInCell="1" allowOverlap="1" wp14:anchorId="08E92547" wp14:editId="182003D6">
                <wp:simplePos x="0" y="0"/>
                <wp:positionH relativeFrom="column">
                  <wp:posOffset>-76200</wp:posOffset>
                </wp:positionH>
                <wp:positionV relativeFrom="paragraph">
                  <wp:posOffset>178436</wp:posOffset>
                </wp:positionV>
                <wp:extent cx="2943225" cy="4457700"/>
                <wp:effectExtent l="0" t="0" r="28575" b="19050"/>
                <wp:wrapNone/>
                <wp:docPr id="1907513644" name="Rectangle 1"/>
                <wp:cNvGraphicFramePr/>
                <a:graphic xmlns:a="http://schemas.openxmlformats.org/drawingml/2006/main">
                  <a:graphicData uri="http://schemas.microsoft.com/office/word/2010/wordprocessingShape">
                    <wps:wsp>
                      <wps:cNvSpPr/>
                      <wps:spPr>
                        <a:xfrm>
                          <a:off x="0" y="0"/>
                          <a:ext cx="2943225" cy="4457700"/>
                        </a:xfrm>
                        <a:prstGeom prst="rect">
                          <a:avLst/>
                        </a:prstGeom>
                        <a:solidFill>
                          <a:srgbClr val="4472C4">
                            <a:lumMod val="20000"/>
                            <a:lumOff val="80000"/>
                          </a:srgbClr>
                        </a:solidFill>
                        <a:ln w="12700" cap="flat" cmpd="sng" algn="ctr">
                          <a:solidFill>
                            <a:schemeClr val="bg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801F58" id="Rectangle 1" o:spid="_x0000_s1026" style="position:absolute;margin-left:-6pt;margin-top:14.05pt;width:231.75pt;height:351pt;z-index:-251636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iASdgIAAAQFAAAOAAAAZHJzL2Uyb0RvYy54bWysVEtv3CAQvlfqf0DcG++6TpNY8UarjVJV&#10;SpOVkipnFoONBAwFdr3pr++A95W0p6oXzDyYxzff+PpmazTZCB8U2IZOzyaUCMuhVbZr6I/nu0+X&#10;lITIbMs0WNHQVxHozezjh+vB1aKEHnQrPMEgNtSDa2gfo6uLIvBeGBbOwAmLRgnesIii74rWswGj&#10;G12Uk8mXYgDfOg9chIDa29FIZzm+lILHRymDiEQ3FGuL+fT5XKWzmF2zuvPM9YrvymD/UIVhymLS&#10;Q6hbFhlZe/VHKKO4hwAynnEwBUipuMg9YDfTybtunnrmRO4FwQnuAFP4f2H5w+bJLT3CMLhQB7ym&#10;LrbSm/TF+sg2g/V6AEtsI+GoLK+qz2V5TglHW1WdX1xMMpzF8bnzIX4VYEi6NNTjNDJIbHMfIqZE&#10;171LyhZAq/ZOaZ0F360W2pMNw8lV1UW5qPJbvTbfoR3VSIAxJ6tRjYMe1Zd7NcYPY5ic6018bcmA&#10;hC1T1YQzpJ7ULOLVuLahwXaUMN0hp3n0OfGb15mf4lDfqpsmJqV8pz2k5m5Z6MeysmkknFERWa+V&#10;aWgudg+ctql1kXm7g+g4lnRbQfu69MTDSOTg+J3CJPcsxCXzyFxsBrcxPuIhNWCHsLtR0oP/9Td9&#10;8kdCoZWSATcBu/+5Zl5Qor9ZpNrVtKrS6mQB51yi4E8tq1OLXZsF4MimuPeO52vyj3p/lR7MCy7t&#10;PGVFE7Mcc48474RFHDcU156L+Ty74bo4Fu/tk+MpeMIpwfu8fWHe7QgWkZsPsN8aVr/j2eibXlqY&#10;ryNIlUl4xBUnmARctTzL3W8h7fKpnL2OP6/ZbwAAAP//AwBQSwMEFAAGAAgAAAAhAPZSHeTgAAAA&#10;CgEAAA8AAABkcnMvZG93bnJldi54bWxMj8FOwzAQRO9I/IO1SFyq1omhtApxKoSEBBekpnzANt4m&#10;UeN1ZDtt+HvMCY6jGc28KXezHcSFfOgda8hXGQjixpmeWw1fh7flFkSIyAYHx6ThmwLsqtubEgvj&#10;rrynSx1bkUo4FKihi3EspAxNRxbDyo3EyTs5bzEm6VtpPF5TuR2kyrInabHntNDhSK8dNed6shrm&#10;CT/9/nwaF+3CBbWp1bv6UFrf380vzyAizfEvDL/4CR2qxHR0E5sgBg3LXKUvUYPa5iBS4HGdr0Ec&#10;NWweshxkVcr/F6ofAAAA//8DAFBLAQItABQABgAIAAAAIQC2gziS/gAAAOEBAAATAAAAAAAAAAAA&#10;AAAAAAAAAABbQ29udGVudF9UeXBlc10ueG1sUEsBAi0AFAAGAAgAAAAhADj9If/WAAAAlAEAAAsA&#10;AAAAAAAAAAAAAAAALwEAAF9yZWxzLy5yZWxzUEsBAi0AFAAGAAgAAAAhADeaIBJ2AgAABAUAAA4A&#10;AAAAAAAAAAAAAAAALgIAAGRycy9lMm9Eb2MueG1sUEsBAi0AFAAGAAgAAAAhAPZSHeTgAAAACgEA&#10;AA8AAAAAAAAAAAAAAAAA0AQAAGRycy9kb3ducmV2LnhtbFBLBQYAAAAABAAEAPMAAADdBQAAAAA=&#10;" fillcolor="#dae3f3" strokecolor="white [3212]" strokeweight="1pt"/>
            </w:pict>
          </mc:Fallback>
        </mc:AlternateContent>
      </w:r>
      <w:r w:rsidR="00655CC9">
        <w:rPr>
          <w:rFonts w:ascii="Times New Roman" w:hAnsi="Times New Roman" w:cs="Times New Roman"/>
          <w:b/>
          <w:bCs/>
          <w:noProof/>
        </w:rPr>
        <mc:AlternateContent>
          <mc:Choice Requires="wps">
            <w:drawing>
              <wp:anchor distT="0" distB="0" distL="114300" distR="114300" simplePos="0" relativeHeight="251677696" behindDoc="1" locked="0" layoutInCell="1" allowOverlap="1" wp14:anchorId="7D54AEC0" wp14:editId="34F0F6C0">
                <wp:simplePos x="0" y="0"/>
                <wp:positionH relativeFrom="column">
                  <wp:posOffset>-76200</wp:posOffset>
                </wp:positionH>
                <wp:positionV relativeFrom="paragraph">
                  <wp:posOffset>174625</wp:posOffset>
                </wp:positionV>
                <wp:extent cx="2943225" cy="1981200"/>
                <wp:effectExtent l="0" t="0" r="28575" b="19050"/>
                <wp:wrapNone/>
                <wp:docPr id="767730106" name="Rectangle 1"/>
                <wp:cNvGraphicFramePr/>
                <a:graphic xmlns:a="http://schemas.openxmlformats.org/drawingml/2006/main">
                  <a:graphicData uri="http://schemas.microsoft.com/office/word/2010/wordprocessingShape">
                    <wps:wsp>
                      <wps:cNvSpPr/>
                      <wps:spPr>
                        <a:xfrm>
                          <a:off x="0" y="0"/>
                          <a:ext cx="2943225" cy="1981200"/>
                        </a:xfrm>
                        <a:prstGeom prst="rect">
                          <a:avLst/>
                        </a:prstGeom>
                        <a:solidFill>
                          <a:srgbClr val="4472C4">
                            <a:lumMod val="20000"/>
                            <a:lumOff val="80000"/>
                          </a:srgbClr>
                        </a:solidFill>
                        <a:ln w="12700" cap="flat" cmpd="sng" algn="ctr">
                          <a:solidFill>
                            <a:schemeClr val="bg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rect id="Rectangle 1" style="position:absolute;margin-left:-6pt;margin-top:13.75pt;width:231.75pt;height:156pt;z-index:-251638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dae3f3" strokecolor="white [3212]"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PVQdAIAAAQFAAAOAAAAZHJzL2Uyb0RvYy54bWysVFtP2zAUfp+0/2D5faTJwqARKaqKmCYx&#10;QIKJ51PHTiL5Ntttyn79jp20pWxP016cc/O5fP5Orq53SpItd743uqb52YwSrplpet3W9Mfz7adL&#10;SnwA3YA0mtf0lXt6vfj44WqwFS9MZ2TDHcEk2leDrWkXgq2yzLOOK/BnxnKNTmGcgoCqa7PGwYDZ&#10;lcyK2exLNhjXWGcY9x6tN6OTLlJ+ITgLD0J4HoisKfYW0unSuY5ntriCqnVgu55NbcA/dKGg11j0&#10;kOoGApCN6/9IpXrmjDcinDGjMiNEz3iaAafJZ++meerA8jQLguPtASb//9Ky++2TfXQIw2B95VGM&#10;U+yEU/GL/ZFdAuv1ABbfBcLQWMzLz0VxTglDXz6/zPE5IpzZ8bp1PnzlRpEo1NThaySQYHvnwxi6&#10;D4nVvJF9c9tLmRTXrlfSkS3gy5XlRbEq0125Ud9NM5qx4lgTKjTjQ4/my70ZW/FjmtTWSX6pyYB9&#10;FxeYgTBA6gkJAUVlm5p63VICskVOs+BS4ZPbiZ/80N+6zafRT6LicDfgu7Gt5BoJp/qArJe9qmlq&#10;dg+c1HF0nng7QXR8liitTfP66IgzI5G9Zbc9FrkDHx7BIXNxGNzG8ICHkAYnNJNESWfcr7/ZYzwS&#10;Cr2UDLgJOP3PDThOifymkWrzvCzj6iSlPL8oUHFvPeu3Hr1RK4NPluPeW5bEGB/kXhTOqBdc2mWs&#10;ii7QDGuPOE/KKowbimvP+HKZwnBdLIQ7/WRZTB5xivA+717A2YlgAbl5b/ZbA9U7no2x8aY2y00w&#10;ok8kPOKKLIkKrlriy/RbiLv8Vk9Rx5/X4jcAAAD//wMAUEsDBBQABgAIAAAAIQDlcAJm4AAAAAoB&#10;AAAPAAAAZHJzL2Rvd25yZXYueG1sTI/BTsMwEETvSPyDtUhcqtaJS2gJ2VQICQkuSA39gG28TaLG&#10;dhQ7bfh7zAlus5rR7JtiN5teXHj0nbMI6SoBwbZ2urMNwuHrbbkF4QNZTb2zjPDNHnbl7U1BuXZX&#10;u+dLFRoRS6zPCaENYcil9HXLhvzKDWyjd3KjoRDPsZF6pGssN71USfIoDXU2fmhp4NeW63M1GYR5&#10;os9xfz4Ni2bhvNpU6l19KMT7u/nlGUTgOfyF4Rc/okMZmY5ustqLHmGZqrglIKhNBiIGHrI0iiPC&#10;ev2UgSwL+X9C+QMAAP//AwBQSwECLQAUAAYACAAAACEAtoM4kv4AAADhAQAAEwAAAAAAAAAAAAAA&#10;AAAAAAAAW0NvbnRlbnRfVHlwZXNdLnhtbFBLAQItABQABgAIAAAAIQA4/SH/1gAAAJQBAAALAAAA&#10;AAAAAAAAAAAAAC8BAABfcmVscy8ucmVsc1BLAQItABQABgAIAAAAIQAp5PVQdAIAAAQFAAAOAAAA&#10;AAAAAAAAAAAAAC4CAABkcnMvZTJvRG9jLnhtbFBLAQItABQABgAIAAAAIQDlcAJm4AAAAAoBAAAP&#10;AAAAAAAAAAAAAAAAAM4EAABkcnMvZG93bnJldi54bWxQSwUGAAAAAAQABADzAAAA2wUAAAAA&#10;" w14:anchorId="40A8076D"/>
            </w:pict>
          </mc:Fallback>
        </mc:AlternateContent>
      </w:r>
    </w:p>
    <w:p w14:paraId="023DDE61" w14:textId="325B168A" w:rsidR="004C4FDC" w:rsidRPr="009951B1" w:rsidRDefault="001C37AD" w:rsidP="00234628">
      <w:pPr>
        <w:spacing w:after="0" w:line="240" w:lineRule="auto"/>
        <w:jc w:val="both"/>
        <w:rPr>
          <w:rFonts w:ascii="Times New Roman" w:hAnsi="Times New Roman" w:cs="Times New Roman"/>
          <w:b/>
          <w:bCs/>
          <w:color w:val="2F5496" w:themeColor="accent1" w:themeShade="BF"/>
          <w:sz w:val="28"/>
          <w:szCs w:val="28"/>
        </w:rPr>
      </w:pPr>
      <w:proofErr w:type="spellStart"/>
      <w:r w:rsidRPr="009951B1">
        <w:rPr>
          <w:rFonts w:ascii="Times New Roman" w:hAnsi="Times New Roman" w:cs="Times New Roman"/>
          <w:b/>
          <w:bCs/>
          <w:color w:val="2F5496" w:themeColor="accent1" w:themeShade="BF"/>
          <w:sz w:val="28"/>
          <w:szCs w:val="28"/>
        </w:rPr>
        <w:t>Enmienda</w:t>
      </w:r>
      <w:proofErr w:type="spellEnd"/>
      <w:r w:rsidRPr="009951B1">
        <w:rPr>
          <w:rFonts w:ascii="Times New Roman" w:hAnsi="Times New Roman" w:cs="Times New Roman"/>
          <w:b/>
          <w:bCs/>
          <w:color w:val="2F5496" w:themeColor="accent1" w:themeShade="BF"/>
          <w:sz w:val="28"/>
          <w:szCs w:val="28"/>
        </w:rPr>
        <w:t xml:space="preserve"> R</w:t>
      </w:r>
    </w:p>
    <w:p w14:paraId="5E159BB2" w14:textId="773C1C63" w:rsidR="009B0744" w:rsidRPr="009951B1" w:rsidRDefault="009B0744" w:rsidP="00234628">
      <w:pPr>
        <w:spacing w:after="0" w:line="240" w:lineRule="auto"/>
        <w:jc w:val="both"/>
        <w:rPr>
          <w:rFonts w:ascii="Times New Roman" w:hAnsi="Times New Roman" w:cs="Times New Roman"/>
          <w:b/>
          <w:bCs/>
          <w:sz w:val="24"/>
          <w:szCs w:val="24"/>
        </w:rPr>
      </w:pPr>
      <w:r w:rsidRPr="009951B1">
        <w:rPr>
          <w:rFonts w:ascii="Times New Roman" w:hAnsi="Times New Roman" w:cs="Times New Roman"/>
          <w:b/>
          <w:bCs/>
          <w:sz w:val="24"/>
          <w:szCs w:val="24"/>
        </w:rPr>
        <w:t>¿Se debe enmendar la Sección 11.02 (f) de la Carta para que el estado financiero sea accesible al público, pero no se requiera su publicación en el periódico oficial?</w:t>
      </w:r>
    </w:p>
    <w:p w14:paraId="1A88E557" w14:textId="15D81924" w:rsidR="004C4FDC" w:rsidRPr="009951B1" w:rsidRDefault="004C4FDC" w:rsidP="00234628">
      <w:pPr>
        <w:pStyle w:val="BodyText"/>
        <w:jc w:val="both"/>
        <w:rPr>
          <w:rFonts w:ascii="Times New Roman" w:hAnsi="Times New Roman" w:cs="Times New Roman"/>
          <w:b/>
          <w:bCs/>
          <w:color w:val="2F5496" w:themeColor="accent1" w:themeShade="BF"/>
        </w:rPr>
      </w:pPr>
      <w:r w:rsidRPr="009951B1">
        <w:rPr>
          <w:rFonts w:ascii="Times New Roman" w:hAnsi="Times New Roman" w:cs="Times New Roman"/>
          <w:b/>
          <w:bCs/>
          <w:color w:val="2F5496" w:themeColor="accent1" w:themeShade="BF"/>
        </w:rPr>
        <w:t>Lenguaje de la Carta, si se aprueba:</w:t>
      </w:r>
    </w:p>
    <w:p w14:paraId="32ADD6CF" w14:textId="6FFA6485" w:rsidR="004C4FDC" w:rsidRPr="009951B1" w:rsidRDefault="004C4FDC" w:rsidP="00234628">
      <w:pPr>
        <w:pStyle w:val="BodyText"/>
        <w:jc w:val="both"/>
        <w:rPr>
          <w:rFonts w:ascii="Times New Roman" w:hAnsi="Times New Roman" w:cs="Times New Roman"/>
          <w:b/>
          <w:bCs/>
        </w:rPr>
      </w:pPr>
      <w:r w:rsidRPr="009951B1">
        <w:rPr>
          <w:rFonts w:ascii="Times New Roman" w:hAnsi="Times New Roman" w:cs="Times New Roman"/>
          <w:b/>
          <w:bCs/>
        </w:rPr>
        <w:t>Sección 11.02 (f) Procedimiento fiscal</w:t>
      </w:r>
    </w:p>
    <w:p w14:paraId="735A83B4" w14:textId="2AB1CEAA" w:rsidR="004C4FDC" w:rsidRPr="009951B1" w:rsidRDefault="004C4FDC" w:rsidP="00234628">
      <w:pPr>
        <w:pStyle w:val="BodyText"/>
        <w:jc w:val="both"/>
        <w:rPr>
          <w:rFonts w:ascii="Times New Roman" w:hAnsi="Times New Roman" w:cs="Times New Roman"/>
          <w:iCs/>
        </w:rPr>
      </w:pPr>
      <w:r w:rsidRPr="0049633B">
        <w:rPr>
          <w:rFonts w:ascii="Times New Roman" w:hAnsi="Times New Roman" w:cs="Times New Roman"/>
          <w:i/>
        </w:rPr>
        <w:t>Proporcionar</w:t>
      </w:r>
      <w:r w:rsidRPr="009951B1">
        <w:rPr>
          <w:rFonts w:ascii="Times New Roman" w:hAnsi="Times New Roman" w:cs="Times New Roman"/>
          <w:iCs/>
        </w:rPr>
        <w:t xml:space="preserve"> un estado financiero de la condición financiera de la Ciudad,  incluyendo el estado de todas las cuentas generales y especiales, y las deudas en bonos y de otro tipo de la Ciudad en la forma y con la frecuencia que la mayoría de los concejales calificados y sirviendo puedan requerir, pero al menos una vez cada año fiscal. Dicho informe financiero debe ser auditado por un Contador Público Certificado, que será el mismo designado bajo la Sección 11.16 de esta Carta y poseerá las calificaciones establecidas en dicha Sección. El informe financiero se presentará al Consejo para su aceptación o rechazo en una reunión ordinaria del Consejo y los resultados se harán constar y se preverá el acceso del público.</w:t>
      </w:r>
    </w:p>
    <w:p w14:paraId="0106E38A" w14:textId="77777777" w:rsidR="000C190B" w:rsidRDefault="000C190B" w:rsidP="00234628">
      <w:pPr>
        <w:spacing w:after="0" w:line="240" w:lineRule="auto"/>
        <w:jc w:val="both"/>
        <w:rPr>
          <w:rFonts w:ascii="Times New Roman" w:hAnsi="Times New Roman" w:cs="Times New Roman"/>
          <w:b/>
          <w:bCs/>
          <w:color w:val="2F5496" w:themeColor="accent1" w:themeShade="BF"/>
          <w:sz w:val="24"/>
          <w:szCs w:val="24"/>
        </w:rPr>
      </w:pPr>
      <w:bookmarkStart w:id="8" w:name="_Hlk142642447"/>
    </w:p>
    <w:p w14:paraId="09AC210E" w14:textId="148658BC" w:rsidR="002758B0" w:rsidRPr="009951B1" w:rsidRDefault="001C37AD" w:rsidP="00234628">
      <w:pPr>
        <w:spacing w:after="0" w:line="240" w:lineRule="auto"/>
        <w:jc w:val="both"/>
        <w:rPr>
          <w:rFonts w:ascii="Times New Roman" w:hAnsi="Times New Roman" w:cs="Times New Roman"/>
          <w:b/>
          <w:bCs/>
          <w:color w:val="2F5496" w:themeColor="accent1" w:themeShade="BF"/>
          <w:sz w:val="28"/>
          <w:szCs w:val="28"/>
        </w:rPr>
      </w:pPr>
      <w:r w:rsidRPr="009951B1">
        <w:rPr>
          <w:rFonts w:ascii="Times New Roman" w:hAnsi="Times New Roman" w:cs="Times New Roman"/>
          <w:b/>
          <w:bCs/>
          <w:color w:val="2F5496" w:themeColor="accent1" w:themeShade="BF"/>
          <w:sz w:val="28"/>
          <w:szCs w:val="28"/>
        </w:rPr>
        <w:t>Enmienda S</w:t>
      </w:r>
    </w:p>
    <w:p w14:paraId="30BD9A8D" w14:textId="0FDB6870" w:rsidR="00BF28C6" w:rsidRPr="009951B1" w:rsidRDefault="00BF28C6" w:rsidP="00234628">
      <w:pPr>
        <w:spacing w:after="0" w:line="240" w:lineRule="auto"/>
        <w:jc w:val="both"/>
        <w:rPr>
          <w:rFonts w:ascii="Times New Roman" w:hAnsi="Times New Roman" w:cs="Times New Roman"/>
          <w:b/>
          <w:bCs/>
          <w:sz w:val="24"/>
          <w:szCs w:val="24"/>
        </w:rPr>
      </w:pPr>
      <w:r w:rsidRPr="009951B1">
        <w:rPr>
          <w:rFonts w:ascii="Times New Roman" w:hAnsi="Times New Roman" w:cs="Times New Roman"/>
          <w:b/>
          <w:bCs/>
          <w:sz w:val="24"/>
          <w:szCs w:val="24"/>
        </w:rPr>
        <w:t>¿Se debe enmendar la Sección 11.15 de la Carta para mayor claridad?</w:t>
      </w:r>
    </w:p>
    <w:p w14:paraId="2B7CB9D4" w14:textId="1E4933DA" w:rsidR="002758B0" w:rsidRPr="009951B1" w:rsidRDefault="002758B0" w:rsidP="00234628">
      <w:pPr>
        <w:pStyle w:val="BodyText"/>
        <w:jc w:val="both"/>
        <w:rPr>
          <w:rFonts w:ascii="Times New Roman" w:hAnsi="Times New Roman" w:cs="Times New Roman"/>
          <w:b/>
          <w:bCs/>
          <w:color w:val="2F5496" w:themeColor="accent1" w:themeShade="BF"/>
        </w:rPr>
      </w:pPr>
      <w:r w:rsidRPr="009951B1">
        <w:rPr>
          <w:rFonts w:ascii="Times New Roman" w:hAnsi="Times New Roman" w:cs="Times New Roman"/>
          <w:b/>
          <w:bCs/>
          <w:color w:val="2F5496" w:themeColor="accent1" w:themeShade="BF"/>
        </w:rPr>
        <w:t>Lenguaje de la Carta, si se aprueba:</w:t>
      </w:r>
    </w:p>
    <w:p w14:paraId="6CE0DD45" w14:textId="3BD7E5A6" w:rsidR="002758B0" w:rsidRPr="009951B1" w:rsidRDefault="002758B0" w:rsidP="00234628">
      <w:pPr>
        <w:pStyle w:val="BodyText"/>
        <w:jc w:val="both"/>
        <w:rPr>
          <w:rFonts w:ascii="Times New Roman" w:hAnsi="Times New Roman" w:cs="Times New Roman"/>
          <w:b/>
          <w:bCs/>
        </w:rPr>
      </w:pPr>
      <w:r w:rsidRPr="009951B1">
        <w:rPr>
          <w:rFonts w:ascii="Times New Roman" w:hAnsi="Times New Roman" w:cs="Times New Roman"/>
          <w:b/>
          <w:bCs/>
        </w:rPr>
        <w:t xml:space="preserve">Sección 11.15 Procedimiento de compra </w:t>
      </w:r>
    </w:p>
    <w:p w14:paraId="15FD326B" w14:textId="7DCDDC6A" w:rsidR="002758B0" w:rsidRPr="0049633B" w:rsidRDefault="002758B0" w:rsidP="00234628">
      <w:pPr>
        <w:pStyle w:val="BodyText"/>
        <w:jc w:val="both"/>
        <w:rPr>
          <w:rFonts w:ascii="Times New Roman" w:eastAsia="Times New Roman" w:hAnsi="Times New Roman" w:cs="Times New Roman"/>
          <w:i/>
        </w:rPr>
      </w:pPr>
      <w:r w:rsidRPr="0049633B">
        <w:rPr>
          <w:rFonts w:ascii="Times New Roman" w:eastAsia="Times New Roman" w:hAnsi="Times New Roman" w:cs="Times New Roman"/>
          <w:i/>
        </w:rPr>
        <w:t>El Concejo puede, por ordenanza, conferir a la autoridad general del Administrador de la Ciudad para contratar gastos sin la aprobación adicional del Consejo para todas las partidas presupuestadas. Todos los contratos y compras se realizarán de conformidad con los estatutos estatales aplicables y las políticas y procedimientos de compra de la Ciudad aprobados por el Concejo Municipal.</w:t>
      </w:r>
      <w:bookmarkEnd w:id="8"/>
    </w:p>
    <w:p w14:paraId="2D6A162C" w14:textId="37743A76" w:rsidR="000C190B" w:rsidRDefault="00655CC9" w:rsidP="00234628">
      <w:pPr>
        <w:spacing w:after="0" w:line="240" w:lineRule="auto"/>
        <w:jc w:val="both"/>
        <w:rPr>
          <w:rFonts w:ascii="Times New Roman" w:hAnsi="Times New Roman" w:cs="Times New Roman"/>
          <w:b/>
          <w:bCs/>
          <w:color w:val="2F5496" w:themeColor="accent1" w:themeShade="BF"/>
          <w:sz w:val="24"/>
          <w:szCs w:val="24"/>
        </w:rPr>
      </w:pPr>
      <w:r>
        <w:rPr>
          <w:rFonts w:ascii="Times New Roman" w:hAnsi="Times New Roman" w:cs="Times New Roman"/>
          <w:b/>
          <w:bCs/>
          <w:noProof/>
        </w:rPr>
        <mc:AlternateContent>
          <mc:Choice Requires="wps">
            <w:drawing>
              <wp:anchor distT="0" distB="0" distL="114300" distR="114300" simplePos="0" relativeHeight="251681792" behindDoc="1" locked="0" layoutInCell="1" allowOverlap="1" wp14:anchorId="1077A9DF" wp14:editId="14AC2641">
                <wp:simplePos x="0" y="0"/>
                <wp:positionH relativeFrom="column">
                  <wp:posOffset>-76200</wp:posOffset>
                </wp:positionH>
                <wp:positionV relativeFrom="paragraph">
                  <wp:posOffset>156210</wp:posOffset>
                </wp:positionV>
                <wp:extent cx="2943225" cy="3600450"/>
                <wp:effectExtent l="0" t="0" r="28575" b="19050"/>
                <wp:wrapNone/>
                <wp:docPr id="813861900" name="Rectangle 1"/>
                <wp:cNvGraphicFramePr/>
                <a:graphic xmlns:a="http://schemas.openxmlformats.org/drawingml/2006/main">
                  <a:graphicData uri="http://schemas.microsoft.com/office/word/2010/wordprocessingShape">
                    <wps:wsp>
                      <wps:cNvSpPr/>
                      <wps:spPr>
                        <a:xfrm>
                          <a:off x="0" y="0"/>
                          <a:ext cx="2943225" cy="3600450"/>
                        </a:xfrm>
                        <a:prstGeom prst="rect">
                          <a:avLst/>
                        </a:prstGeom>
                        <a:solidFill>
                          <a:srgbClr val="4472C4">
                            <a:lumMod val="20000"/>
                            <a:lumOff val="80000"/>
                          </a:srgbClr>
                        </a:solidFill>
                        <a:ln w="12700" cap="flat" cmpd="sng" algn="ctr">
                          <a:solidFill>
                            <a:schemeClr val="bg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857286" id="Rectangle 1" o:spid="_x0000_s1026" style="position:absolute;margin-left:-6pt;margin-top:12.3pt;width:231.75pt;height:283.5pt;z-index:-251634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Bx7dgIAAAQFAAAOAAAAZHJzL2Uyb0RvYy54bWysVMlu2zAQvRfoPxC8N5IVZTMsB4aNFAXS&#10;JEBS5ExTlESAW4e05fTrO6TkJWlPRS8UZ+Esb95odrvTimwFeGlNRSdnOSXCcFtL01b0x8vdl2tK&#10;fGCmZsoaUdE34ent/POnWe+morCdVbUAgkGMn/auol0IbpplnndCM39mnTBobCxoFlCENquB9Rhd&#10;q6zI88ust1A7sFx4j9rVYKTzFL9pBA+PTeNFIKqiWFtIJ6RzHc9sPmPTFpjrJB/LYP9QhWbSYNJD&#10;qBULjGxA/hFKSw7W2yaccasz2zSSi9QDdjPJP3Tz3DEnUi8IjncHmPz/C8sfts/uCRCG3vmpx2vs&#10;YteAjl+sj+wSWG8HsMQuEI7K4qY8L4oLSjjazi/zvLxIcGbH5w58+CqsJvFSUcBpJJDY9t4HTImu&#10;e5eYzVsl6zupVBKgXS8VkC3DyZXlVbEs01u10d9tPaiRAPk4QlTjoAf19V6N8f0QJuV6F18Z0iNh&#10;iyuMQDhD6jWKBbxqV1fUm5YSplrkNA+QEr97nfgpDvWt20lkUsx32kNsbsV8N5SVTAPhtAzIeiV1&#10;RVOxe+CUia2LxNsRouNY4m1t67cnIGAHInvH7yQmuWc+PDFA5mIzuI3hEY9GWezQjjdKOgu//qaP&#10;/kgotFLS4yZg9z83DAQl6ptBqt1MyjKuThLKi6sCBTi1rE8tZqOXFkc2wb13PF2jf1D7awNWv+LS&#10;LmJWNDHDMfeA8ygsw7ChuPZcLBbJDdfFsXBvnh2PwSNOEd6X3SsDNxIsIDcf7H5r2PQDzwbf+NLY&#10;xSbYRiYSHnHFCUYBVy3NcvwtxF0+lZPX8ec1/w0AAP//AwBQSwMEFAAGAAgAAAAhAHJNwfzgAAAA&#10;CgEAAA8AAABkcnMvZG93bnJldi54bWxMj0FLw0AUhO+C/2F5gpfSbrI0UWM2RQRBL0JTf8Br9jUJ&#10;zb4N2U0b/73rSY/DDDPflLvFDuJCk+8da0g3CQjixpmeWw1fh7f1IwgfkA0OjknDN3nYVbc3JRbG&#10;XXlPlzq0IpawL1BDF8JYSOmbjiz6jRuJo3dyk8UQ5dRKM+E1lttBqiTJpcWe40KHI7121Jzr2WpY&#10;Zvyc9ufTuGpXzquHWr2rD6X1/d3y8gwi0BL+wvCLH9GhikxHN7PxYtCwTlX8EjSobQ4iBrZZmoE4&#10;asie0hxkVcr/F6ofAAAA//8DAFBLAQItABQABgAIAAAAIQC2gziS/gAAAOEBAAATAAAAAAAAAAAA&#10;AAAAAAAAAABbQ29udGVudF9UeXBlc10ueG1sUEsBAi0AFAAGAAgAAAAhADj9If/WAAAAlAEAAAsA&#10;AAAAAAAAAAAAAAAALwEAAF9yZWxzLy5yZWxzUEsBAi0AFAAGAAgAAAAhAKjEHHt2AgAABAUAAA4A&#10;AAAAAAAAAAAAAAAALgIAAGRycy9lMm9Eb2MueG1sUEsBAi0AFAAGAAgAAAAhAHJNwfzgAAAACgEA&#10;AA8AAAAAAAAAAAAAAAAA0AQAAGRycy9kb3ducmV2LnhtbFBLBQYAAAAABAAEAPMAAADdBQAAAAA=&#10;" fillcolor="#dae3f3" strokecolor="white [3212]" strokeweight="1pt"/>
            </w:pict>
          </mc:Fallback>
        </mc:AlternateContent>
      </w:r>
    </w:p>
    <w:p w14:paraId="02AF7916" w14:textId="49CD1B63" w:rsidR="002758B0" w:rsidRPr="009951B1" w:rsidRDefault="001C37AD" w:rsidP="00234628">
      <w:pPr>
        <w:spacing w:after="0" w:line="240" w:lineRule="auto"/>
        <w:jc w:val="both"/>
        <w:rPr>
          <w:rFonts w:ascii="Times New Roman" w:hAnsi="Times New Roman" w:cs="Times New Roman"/>
          <w:b/>
          <w:bCs/>
          <w:color w:val="2F5496" w:themeColor="accent1" w:themeShade="BF"/>
          <w:sz w:val="28"/>
          <w:szCs w:val="28"/>
        </w:rPr>
      </w:pPr>
      <w:r w:rsidRPr="009951B1">
        <w:rPr>
          <w:rFonts w:ascii="Times New Roman" w:hAnsi="Times New Roman" w:cs="Times New Roman"/>
          <w:b/>
          <w:bCs/>
          <w:color w:val="2F5496" w:themeColor="accent1" w:themeShade="BF"/>
          <w:sz w:val="28"/>
          <w:szCs w:val="28"/>
        </w:rPr>
        <w:t>Enmienda T</w:t>
      </w:r>
    </w:p>
    <w:p w14:paraId="7600CFB1" w14:textId="09E62105" w:rsidR="00BF28C6" w:rsidRPr="009951B1" w:rsidRDefault="00BF28C6" w:rsidP="00234628">
      <w:pPr>
        <w:spacing w:after="0" w:line="240" w:lineRule="auto"/>
        <w:jc w:val="both"/>
        <w:rPr>
          <w:rFonts w:ascii="Times New Roman" w:hAnsi="Times New Roman" w:cs="Times New Roman"/>
          <w:b/>
          <w:bCs/>
          <w:sz w:val="24"/>
          <w:szCs w:val="24"/>
        </w:rPr>
      </w:pPr>
      <w:r w:rsidRPr="009951B1">
        <w:rPr>
          <w:rFonts w:ascii="Times New Roman" w:hAnsi="Times New Roman" w:cs="Times New Roman"/>
          <w:b/>
          <w:bCs/>
          <w:sz w:val="24"/>
          <w:szCs w:val="24"/>
        </w:rPr>
        <w:t>¿Se debe enmendar la Sección 11.16 de la Carta para alinearla con la ley estatal?</w:t>
      </w:r>
    </w:p>
    <w:p w14:paraId="20C4FDFC" w14:textId="7956E764" w:rsidR="002758B0" w:rsidRPr="009951B1" w:rsidRDefault="002758B0" w:rsidP="00234628">
      <w:pPr>
        <w:pStyle w:val="BodyText"/>
        <w:jc w:val="both"/>
        <w:rPr>
          <w:rFonts w:ascii="Times New Roman" w:hAnsi="Times New Roman" w:cs="Times New Roman"/>
          <w:b/>
          <w:bCs/>
          <w:color w:val="2F5496" w:themeColor="accent1" w:themeShade="BF"/>
        </w:rPr>
      </w:pPr>
      <w:r w:rsidRPr="009951B1">
        <w:rPr>
          <w:rFonts w:ascii="Times New Roman" w:hAnsi="Times New Roman" w:cs="Times New Roman"/>
          <w:b/>
          <w:bCs/>
          <w:color w:val="2F5496" w:themeColor="accent1" w:themeShade="BF"/>
        </w:rPr>
        <w:t>Lenguaje de la Carta, si se aprueba:</w:t>
      </w:r>
    </w:p>
    <w:p w14:paraId="1AF9118A" w14:textId="4C7841CE" w:rsidR="002758B0" w:rsidRPr="009951B1" w:rsidRDefault="002758B0" w:rsidP="00234628">
      <w:pPr>
        <w:pStyle w:val="BodyText"/>
        <w:jc w:val="both"/>
        <w:rPr>
          <w:rFonts w:ascii="Times New Roman" w:hAnsi="Times New Roman" w:cs="Times New Roman"/>
          <w:b/>
          <w:bCs/>
        </w:rPr>
      </w:pPr>
      <w:r w:rsidRPr="009951B1">
        <w:rPr>
          <w:rFonts w:ascii="Times New Roman" w:hAnsi="Times New Roman" w:cs="Times New Roman"/>
          <w:b/>
          <w:bCs/>
        </w:rPr>
        <w:t>Sección 11.16 Auditoría independiente</w:t>
      </w:r>
    </w:p>
    <w:p w14:paraId="1CEC4AFC" w14:textId="38CDF50F" w:rsidR="002758B0" w:rsidRPr="009951B1" w:rsidRDefault="002758B0" w:rsidP="00234628">
      <w:pPr>
        <w:pStyle w:val="BodyText"/>
        <w:jc w:val="both"/>
        <w:rPr>
          <w:rFonts w:ascii="Times New Roman" w:hAnsi="Times New Roman" w:cs="Times New Roman"/>
        </w:rPr>
      </w:pPr>
      <w:r w:rsidRPr="009951B1">
        <w:rPr>
          <w:rFonts w:ascii="Times New Roman" w:hAnsi="Times New Roman" w:cs="Times New Roman"/>
        </w:rPr>
        <w:t xml:space="preserve">Al cierre de cada año fiscal, y en cualquier otro momento que considere necesario, el Concejo hará que se realice una auditoría independiente de todas las cuentas de la Ciudad por un Contador Público Certificado designado por el Alcalde con la aprobación del Concejo. El Contador Público Certificado así seleccionado no tendrá ningún interés personal, directa o indirectamente, en los asuntos financieros de la Ciudad o de cualquiera de sus funcionarios. Una vez completada la auditoría, los resultados de la misma se publicarán de </w:t>
      </w:r>
      <w:r w:rsidRPr="0049633B">
        <w:rPr>
          <w:rFonts w:ascii="Times New Roman" w:hAnsi="Times New Roman" w:cs="Times New Roman"/>
          <w:i/>
          <w:iCs/>
        </w:rPr>
        <w:t>acuerdo con la ley estatal</w:t>
      </w:r>
      <w:r w:rsidRPr="009951B1">
        <w:rPr>
          <w:rFonts w:ascii="Times New Roman" w:hAnsi="Times New Roman" w:cs="Times New Roman"/>
        </w:rPr>
        <w:t xml:space="preserve"> y las disposiciones hechas para el acceso público.</w:t>
      </w:r>
    </w:p>
    <w:p w14:paraId="35D85E4F" w14:textId="77777777" w:rsidR="000C190B" w:rsidRDefault="000C190B" w:rsidP="00234628">
      <w:pPr>
        <w:spacing w:after="0" w:line="240" w:lineRule="auto"/>
        <w:jc w:val="both"/>
        <w:rPr>
          <w:rFonts w:ascii="Times New Roman" w:hAnsi="Times New Roman" w:cs="Times New Roman"/>
          <w:b/>
          <w:bCs/>
          <w:color w:val="2F5496" w:themeColor="accent1" w:themeShade="BF"/>
          <w:sz w:val="24"/>
          <w:szCs w:val="24"/>
        </w:rPr>
      </w:pPr>
      <w:bookmarkStart w:id="9" w:name="_Hlk142642611"/>
    </w:p>
    <w:p w14:paraId="1EE90C94" w14:textId="59E15DCD" w:rsidR="002758B0" w:rsidRPr="009951B1" w:rsidRDefault="001C37AD" w:rsidP="00234628">
      <w:pPr>
        <w:spacing w:after="0" w:line="240" w:lineRule="auto"/>
        <w:jc w:val="both"/>
        <w:rPr>
          <w:rFonts w:ascii="Times New Roman" w:hAnsi="Times New Roman" w:cs="Times New Roman"/>
          <w:b/>
          <w:bCs/>
          <w:color w:val="2F5496" w:themeColor="accent1" w:themeShade="BF"/>
          <w:sz w:val="28"/>
          <w:szCs w:val="28"/>
        </w:rPr>
      </w:pPr>
      <w:r w:rsidRPr="009951B1">
        <w:rPr>
          <w:rFonts w:ascii="Times New Roman" w:hAnsi="Times New Roman" w:cs="Times New Roman"/>
          <w:b/>
          <w:bCs/>
          <w:color w:val="2F5496" w:themeColor="accent1" w:themeShade="BF"/>
          <w:sz w:val="28"/>
          <w:szCs w:val="28"/>
        </w:rPr>
        <w:t>Enmienda U</w:t>
      </w:r>
    </w:p>
    <w:p w14:paraId="1148BCAF" w14:textId="5447AC3F" w:rsidR="00BF28C6" w:rsidRPr="009951B1" w:rsidRDefault="00BF28C6" w:rsidP="00234628">
      <w:pPr>
        <w:spacing w:after="0" w:line="240" w:lineRule="auto"/>
        <w:jc w:val="both"/>
        <w:rPr>
          <w:rFonts w:ascii="Times New Roman" w:hAnsi="Times New Roman" w:cs="Times New Roman"/>
          <w:b/>
          <w:bCs/>
          <w:sz w:val="24"/>
          <w:szCs w:val="24"/>
        </w:rPr>
      </w:pPr>
      <w:r w:rsidRPr="009951B1">
        <w:rPr>
          <w:rFonts w:ascii="Times New Roman" w:hAnsi="Times New Roman" w:cs="Times New Roman"/>
          <w:b/>
          <w:bCs/>
          <w:sz w:val="24"/>
          <w:szCs w:val="24"/>
        </w:rPr>
        <w:t>¿Se debe enmendar la Sección 14.04 de la Carta para alinearse con la Ley de Registros del Gobierno Local, la ley estatal o la ley federal?</w:t>
      </w:r>
    </w:p>
    <w:p w14:paraId="6D944615" w14:textId="15F7E62F" w:rsidR="002758B0" w:rsidRPr="009951B1" w:rsidRDefault="002758B0" w:rsidP="00234628">
      <w:pPr>
        <w:pStyle w:val="BodyText"/>
        <w:jc w:val="both"/>
        <w:rPr>
          <w:rFonts w:ascii="Times New Roman" w:hAnsi="Times New Roman" w:cs="Times New Roman"/>
          <w:b/>
          <w:bCs/>
          <w:color w:val="2F5496" w:themeColor="accent1" w:themeShade="BF"/>
        </w:rPr>
      </w:pPr>
      <w:r w:rsidRPr="009951B1">
        <w:rPr>
          <w:rFonts w:ascii="Times New Roman" w:hAnsi="Times New Roman" w:cs="Times New Roman"/>
          <w:b/>
          <w:bCs/>
          <w:color w:val="2F5496" w:themeColor="accent1" w:themeShade="BF"/>
        </w:rPr>
        <w:t>Lenguaje de la Carta, si se aprueba:</w:t>
      </w:r>
    </w:p>
    <w:p w14:paraId="6C518CEF" w14:textId="2280EC2D" w:rsidR="002758B0" w:rsidRPr="009951B1" w:rsidRDefault="002758B0" w:rsidP="00234628">
      <w:pPr>
        <w:pStyle w:val="BodyText"/>
        <w:jc w:val="both"/>
        <w:rPr>
          <w:rFonts w:ascii="Times New Roman" w:hAnsi="Times New Roman" w:cs="Times New Roman"/>
          <w:b/>
          <w:bCs/>
        </w:rPr>
      </w:pPr>
      <w:r w:rsidRPr="009951B1">
        <w:rPr>
          <w:rFonts w:ascii="Times New Roman" w:hAnsi="Times New Roman" w:cs="Times New Roman"/>
          <w:b/>
          <w:bCs/>
        </w:rPr>
        <w:t>Sección 14.04 Registros públicos</w:t>
      </w:r>
    </w:p>
    <w:p w14:paraId="29655E64" w14:textId="7CCBDF96" w:rsidR="002758B0" w:rsidRPr="0049633B" w:rsidRDefault="002758B0" w:rsidP="00234628">
      <w:pPr>
        <w:widowControl w:val="0"/>
        <w:autoSpaceDE w:val="0"/>
        <w:autoSpaceDN w:val="0"/>
        <w:spacing w:before="60" w:after="0" w:line="240" w:lineRule="auto"/>
        <w:jc w:val="both"/>
        <w:rPr>
          <w:rFonts w:ascii="Times New Roman" w:eastAsia="Times New Roman" w:hAnsi="Times New Roman" w:cs="Times New Roman"/>
          <w:i/>
          <w:kern w:val="0"/>
          <w:sz w:val="24"/>
          <w:szCs w:val="24"/>
          <w14:ligatures w14:val="none"/>
        </w:rPr>
      </w:pPr>
      <w:r w:rsidRPr="0049633B">
        <w:rPr>
          <w:rFonts w:ascii="Times New Roman" w:eastAsia="Times New Roman" w:hAnsi="Times New Roman" w:cs="Times New Roman"/>
          <w:i/>
          <w:kern w:val="0"/>
          <w:sz w:val="24"/>
          <w:szCs w:val="24"/>
          <w14:ligatures w14:val="none"/>
        </w:rPr>
        <w:t>Por la presente se declara que es política de la Ciudad proporcionar controles eficientes, económicos y efectivos sobre todos los registros públicos de la Ciudad, de conformidad con los requisitos de la Ley de Registros del Gobierno Local y la práctica aceptada de gestión de registros. Los registros públicos estarán disponibles para el público de acuerdo con la ley estatal o federal aplicable.</w:t>
      </w:r>
    </w:p>
    <w:bookmarkEnd w:id="9"/>
    <w:p w14:paraId="43CEDA50" w14:textId="7D921910" w:rsidR="000C190B" w:rsidRDefault="00655CC9" w:rsidP="00234628">
      <w:pPr>
        <w:spacing w:after="0" w:line="240" w:lineRule="auto"/>
        <w:jc w:val="both"/>
        <w:rPr>
          <w:rFonts w:ascii="Times New Roman" w:hAnsi="Times New Roman" w:cs="Times New Roman"/>
          <w:b/>
          <w:bCs/>
          <w:color w:val="2F5496" w:themeColor="accent1" w:themeShade="BF"/>
          <w:sz w:val="24"/>
          <w:szCs w:val="24"/>
        </w:rPr>
      </w:pPr>
      <w:r>
        <w:rPr>
          <w:rFonts w:ascii="Times New Roman" w:hAnsi="Times New Roman" w:cs="Times New Roman"/>
          <w:b/>
          <w:bCs/>
          <w:noProof/>
        </w:rPr>
        <mc:AlternateContent>
          <mc:Choice Requires="wps">
            <w:drawing>
              <wp:anchor distT="0" distB="0" distL="114300" distR="114300" simplePos="0" relativeHeight="251683840" behindDoc="1" locked="0" layoutInCell="1" allowOverlap="1" wp14:anchorId="76CB68A1" wp14:editId="22ADF6CB">
                <wp:simplePos x="0" y="0"/>
                <wp:positionH relativeFrom="column">
                  <wp:posOffset>-85725</wp:posOffset>
                </wp:positionH>
                <wp:positionV relativeFrom="paragraph">
                  <wp:posOffset>182880</wp:posOffset>
                </wp:positionV>
                <wp:extent cx="2943225" cy="4095750"/>
                <wp:effectExtent l="0" t="0" r="28575" b="19050"/>
                <wp:wrapNone/>
                <wp:docPr id="629567289" name="Rectangle 1"/>
                <wp:cNvGraphicFramePr/>
                <a:graphic xmlns:a="http://schemas.openxmlformats.org/drawingml/2006/main">
                  <a:graphicData uri="http://schemas.microsoft.com/office/word/2010/wordprocessingShape">
                    <wps:wsp>
                      <wps:cNvSpPr/>
                      <wps:spPr>
                        <a:xfrm>
                          <a:off x="0" y="0"/>
                          <a:ext cx="2943225" cy="4095750"/>
                        </a:xfrm>
                        <a:prstGeom prst="rect">
                          <a:avLst/>
                        </a:prstGeom>
                        <a:solidFill>
                          <a:srgbClr val="4472C4">
                            <a:lumMod val="20000"/>
                            <a:lumOff val="80000"/>
                          </a:srgbClr>
                        </a:solidFill>
                        <a:ln w="12700" cap="flat" cmpd="sng" algn="ctr">
                          <a:solidFill>
                            <a:schemeClr val="bg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18833B" id="Rectangle 1" o:spid="_x0000_s1026" style="position:absolute;margin-left:-6.75pt;margin-top:14.4pt;width:231.75pt;height:322.5pt;z-index:-251632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QVeAIAAAQFAAAOAAAAZHJzL2Uyb0RvYy54bWysVMlu2zAQvRfoPxC8N7JVuU4My4FhI0WB&#10;NDGQFDnTFCURIDksSVtOv75DSl6S9lT0QnEWzvLmjea3B63IXjgvwZR0fDWiRBgOlTRNSX883326&#10;psQHZiqmwIiSvgpPbxcfP8w7OxM5tKAq4QgGMX7W2ZK2IdhZlnneCs38FVhh0FiD0yyg6JqscqzD&#10;6Fpl+Wj0JevAVdYBF96jdt0b6SLFr2vBw2NdexGIKinWFtLp0rmNZ7aYs1njmG0lH8pg/1CFZtJg&#10;0lOoNQuM7Jz8I5SW3IGHOlxx0BnUteQi9YDdjEfvunlqmRWpFwTH2xNM/v+F5Q/7J7txCENn/czj&#10;NXZxqJ2OX6yPHBJYryewxCEQjsr8pvic5xNKONqK0c1kOklwZufn1vnwVYAm8VJSh9NIILH9vQ+Y&#10;El2PLjGbByWrO6lUElyzXSlH9gwnVxTTfFWkt2qnv0PVq5EAo2GEqMZB9+rroxrj+z5MyvUmvjKk&#10;Q8LmU4xAOEPq1YoFvGpbldSbhhKmGuQ0Dy4lfvM68VOc6ts248ikmO+yh9jcmvm2LyuZesJpGZD1&#10;SuqSpmKPwCkTWxeJtwNE57HE2xaq140jDnoie8vvJCa5Zz5smEPmYjO4jeERj1oBdgjDjZIW3K+/&#10;6aM/EgqtlHS4Cdj9zx1zghL1zSDVbsZFEVcnCcVkmqPgLi3bS4vZ6RXgyMa495ana/QP6nitHegX&#10;XNplzIomZjjm7nEehFXoNxTXnovlMrnhulgW7s2T5TF4xCnC+3x4Yc4OBAvIzQc4bg2bveNZ7xtf&#10;GljuAtQykfCMK04wCrhqaZbDbyHu8qWcvM4/r8VvAAAA//8DAFBLAwQUAAYACAAAACEAmpCBl+AA&#10;AAAKAQAADwAAAGRycy9kb3ducmV2LnhtbEyPQWrDMBBF94XcQUygm5DIUZrEuJZDKRTaTSFODzCx&#10;JraJJRlLTtzbd7pql8N8/n8vP0y2EzcaQuudhvUqAUGu8qZ1tYav09syBREiOoOdd6ThmwIcitlD&#10;jpnxd3ekWxlrwSUuZKihibHPpAxVQxbDyvfk+Hfxg8XI51BLM+Cdy20nVZLspMXW8UKDPb02VF3L&#10;0WqYRvwcjtdLv6gXPqh9qd7Vh9L6cT69PIOINMW/MPziMzoUzHT2ozNBdBqW682WoxpUygoceNom&#10;LHfWsNtvUpBFLv8rFD8AAAD//wMAUEsBAi0AFAAGAAgAAAAhALaDOJL+AAAA4QEAABMAAAAAAAAA&#10;AAAAAAAAAAAAAFtDb250ZW50X1R5cGVzXS54bWxQSwECLQAUAAYACAAAACEAOP0h/9YAAACUAQAA&#10;CwAAAAAAAAAAAAAAAAAvAQAAX3JlbHMvLnJlbHNQSwECLQAUAAYACAAAACEAyr00FXgCAAAEBQAA&#10;DgAAAAAAAAAAAAAAAAAuAgAAZHJzL2Uyb0RvYy54bWxQSwECLQAUAAYACAAAACEAmpCBl+AAAAAK&#10;AQAADwAAAAAAAAAAAAAAAADSBAAAZHJzL2Rvd25yZXYueG1sUEsFBgAAAAAEAAQA8wAAAN8FAAAA&#10;AA==&#10;" fillcolor="#dae3f3" strokecolor="white [3212]" strokeweight="1pt"/>
            </w:pict>
          </mc:Fallback>
        </mc:AlternateContent>
      </w:r>
    </w:p>
    <w:p w14:paraId="5E752C6C" w14:textId="60A03806" w:rsidR="002758B0" w:rsidRPr="009951B1" w:rsidRDefault="001C37AD" w:rsidP="00234628">
      <w:pPr>
        <w:spacing w:after="0" w:line="240" w:lineRule="auto"/>
        <w:jc w:val="both"/>
        <w:rPr>
          <w:rFonts w:ascii="Times New Roman" w:hAnsi="Times New Roman" w:cs="Times New Roman"/>
          <w:b/>
          <w:bCs/>
          <w:color w:val="2F5496" w:themeColor="accent1" w:themeShade="BF"/>
          <w:sz w:val="28"/>
          <w:szCs w:val="28"/>
        </w:rPr>
      </w:pPr>
      <w:r w:rsidRPr="009951B1">
        <w:rPr>
          <w:rFonts w:ascii="Times New Roman" w:hAnsi="Times New Roman" w:cs="Times New Roman"/>
          <w:b/>
          <w:bCs/>
          <w:color w:val="2F5496" w:themeColor="accent1" w:themeShade="BF"/>
          <w:sz w:val="28"/>
          <w:szCs w:val="28"/>
        </w:rPr>
        <w:t>Enmienda V</w:t>
      </w:r>
    </w:p>
    <w:p w14:paraId="7842C89D" w14:textId="5DB637D2" w:rsidR="00BF28C6" w:rsidRPr="009951B1" w:rsidRDefault="00BF28C6" w:rsidP="00234628">
      <w:pPr>
        <w:spacing w:after="0" w:line="240" w:lineRule="auto"/>
        <w:jc w:val="both"/>
        <w:rPr>
          <w:rFonts w:ascii="Times New Roman" w:hAnsi="Times New Roman" w:cs="Times New Roman"/>
          <w:b/>
          <w:bCs/>
          <w:sz w:val="24"/>
          <w:szCs w:val="24"/>
        </w:rPr>
      </w:pPr>
      <w:r w:rsidRPr="009951B1">
        <w:rPr>
          <w:rFonts w:ascii="Times New Roman" w:hAnsi="Times New Roman" w:cs="Times New Roman"/>
          <w:b/>
          <w:bCs/>
          <w:sz w:val="24"/>
          <w:szCs w:val="24"/>
        </w:rPr>
        <w:t>¿Se debe enmendar la Sección 14.07 de la Carta para alinearla con los requisitos de la ley?</w:t>
      </w:r>
    </w:p>
    <w:p w14:paraId="503622BF" w14:textId="6246607B" w:rsidR="002758B0" w:rsidRPr="009951B1" w:rsidRDefault="002758B0" w:rsidP="00234628">
      <w:pPr>
        <w:pStyle w:val="BodyText"/>
        <w:jc w:val="both"/>
        <w:rPr>
          <w:rFonts w:ascii="Times New Roman" w:hAnsi="Times New Roman" w:cs="Times New Roman"/>
          <w:b/>
          <w:bCs/>
          <w:color w:val="2F5496" w:themeColor="accent1" w:themeShade="BF"/>
        </w:rPr>
      </w:pPr>
      <w:r w:rsidRPr="009951B1">
        <w:rPr>
          <w:rFonts w:ascii="Times New Roman" w:hAnsi="Times New Roman" w:cs="Times New Roman"/>
          <w:b/>
          <w:bCs/>
          <w:color w:val="2F5496" w:themeColor="accent1" w:themeShade="BF"/>
        </w:rPr>
        <w:t>Lenguaje de la Carta, si se aprueba:</w:t>
      </w:r>
    </w:p>
    <w:p w14:paraId="01CAAEFF" w14:textId="67B45260" w:rsidR="002758B0" w:rsidRPr="009951B1" w:rsidRDefault="002758B0" w:rsidP="00234628">
      <w:pPr>
        <w:pStyle w:val="BodyText"/>
        <w:jc w:val="both"/>
        <w:rPr>
          <w:rFonts w:ascii="Times New Roman" w:hAnsi="Times New Roman" w:cs="Times New Roman"/>
          <w:b/>
          <w:bCs/>
        </w:rPr>
      </w:pPr>
      <w:r w:rsidRPr="009951B1">
        <w:rPr>
          <w:rFonts w:ascii="Times New Roman" w:hAnsi="Times New Roman" w:cs="Times New Roman"/>
          <w:b/>
          <w:bCs/>
        </w:rPr>
        <w:t>Sección 14.07 Cesión, ejecución y embargo</w:t>
      </w:r>
    </w:p>
    <w:p w14:paraId="002D43FA" w14:textId="5F1CBD6B" w:rsidR="002758B0" w:rsidRPr="0049633B" w:rsidRDefault="002758B0" w:rsidP="00234628">
      <w:pPr>
        <w:pStyle w:val="BodyText"/>
        <w:jc w:val="both"/>
        <w:rPr>
          <w:rFonts w:ascii="Times New Roman" w:hAnsi="Times New Roman" w:cs="Times New Roman"/>
          <w:i/>
          <w:iCs/>
        </w:rPr>
      </w:pPr>
      <w:r w:rsidRPr="009951B1">
        <w:rPr>
          <w:rFonts w:ascii="Times New Roman" w:hAnsi="Times New Roman" w:cs="Times New Roman"/>
        </w:rPr>
        <w:t xml:space="preserve">La propiedad, real y personal, perteneciente a la Ciudad no será responsable de la venta o apropiación bajo ninguna orden de ejecución. Los fondos pertenecientes a la Ciudad, en manos de cualquier persona, firma o corporación, no serán susceptibles de embargo, embargo o secuestro; ni la Ciudad será responsable de embargo a causa de cualquier deuda que pueda deber o fondos o bienes que pueda tener a mano o adeudados a cualquier persona. Ni la Ciudad ni ninguno de sus funcionarios o agentes estarán obligados a responder a ninguna orden de embargo por ningún motivo. La Ciudad no estará obligada a reconocer ninguna asignación de salarios por parte de sus empleados a </w:t>
      </w:r>
      <w:r w:rsidRPr="0049633B">
        <w:rPr>
          <w:rFonts w:ascii="Times New Roman" w:hAnsi="Times New Roman" w:cs="Times New Roman"/>
          <w:i/>
          <w:iCs/>
        </w:rPr>
        <w:t>menos que lo exija la ley.</w:t>
      </w:r>
    </w:p>
    <w:p w14:paraId="3DD5B1C5" w14:textId="77777777" w:rsidR="000C190B" w:rsidRPr="0049633B" w:rsidRDefault="000C190B" w:rsidP="00234628">
      <w:pPr>
        <w:spacing w:after="0" w:line="240" w:lineRule="auto"/>
        <w:jc w:val="both"/>
        <w:rPr>
          <w:rFonts w:ascii="Times New Roman" w:hAnsi="Times New Roman" w:cs="Times New Roman"/>
          <w:b/>
          <w:bCs/>
          <w:i/>
          <w:iCs/>
          <w:color w:val="2F5496" w:themeColor="accent1" w:themeShade="BF"/>
          <w:sz w:val="24"/>
          <w:szCs w:val="24"/>
        </w:rPr>
      </w:pPr>
      <w:bookmarkStart w:id="10" w:name="_Hlk142642700"/>
    </w:p>
    <w:p w14:paraId="4CB5ADF3" w14:textId="719A0C45" w:rsidR="002758B0" w:rsidRPr="009951B1" w:rsidRDefault="001C37AD" w:rsidP="00234628">
      <w:pPr>
        <w:spacing w:after="0" w:line="240" w:lineRule="auto"/>
        <w:jc w:val="both"/>
        <w:rPr>
          <w:rFonts w:ascii="Times New Roman" w:hAnsi="Times New Roman" w:cs="Times New Roman"/>
          <w:b/>
          <w:bCs/>
          <w:color w:val="2F5496" w:themeColor="accent1" w:themeShade="BF"/>
          <w:sz w:val="28"/>
          <w:szCs w:val="28"/>
        </w:rPr>
      </w:pPr>
      <w:r w:rsidRPr="009951B1">
        <w:rPr>
          <w:rFonts w:ascii="Times New Roman" w:hAnsi="Times New Roman" w:cs="Times New Roman"/>
          <w:b/>
          <w:bCs/>
          <w:color w:val="2F5496" w:themeColor="accent1" w:themeShade="BF"/>
          <w:sz w:val="28"/>
          <w:szCs w:val="28"/>
        </w:rPr>
        <w:t>Enmienda W</w:t>
      </w:r>
    </w:p>
    <w:p w14:paraId="3F41A2CA" w14:textId="43097C55" w:rsidR="00BF28C6" w:rsidRPr="009951B1" w:rsidRDefault="00BF28C6" w:rsidP="00234628">
      <w:pPr>
        <w:spacing w:after="0" w:line="240" w:lineRule="auto"/>
        <w:jc w:val="both"/>
        <w:rPr>
          <w:rFonts w:ascii="Times New Roman" w:hAnsi="Times New Roman" w:cs="Times New Roman"/>
          <w:b/>
          <w:bCs/>
          <w:sz w:val="24"/>
          <w:szCs w:val="24"/>
        </w:rPr>
      </w:pPr>
      <w:r w:rsidRPr="009951B1">
        <w:rPr>
          <w:rFonts w:ascii="Times New Roman" w:hAnsi="Times New Roman" w:cs="Times New Roman"/>
          <w:b/>
          <w:bCs/>
          <w:sz w:val="24"/>
          <w:szCs w:val="24"/>
        </w:rPr>
        <w:t>¿Se debe enmendar la Sección 14.11 de la Carta para que se reintegren los gastos durante el año fiscal por montos dentro de los montos presupuestados?</w:t>
      </w:r>
    </w:p>
    <w:p w14:paraId="70DF195E" w14:textId="40F02C7E" w:rsidR="002758B0" w:rsidRPr="009951B1" w:rsidRDefault="002758B0" w:rsidP="00234628">
      <w:pPr>
        <w:pStyle w:val="BodyText"/>
        <w:jc w:val="both"/>
        <w:rPr>
          <w:rFonts w:ascii="Times New Roman" w:hAnsi="Times New Roman" w:cs="Times New Roman"/>
          <w:b/>
          <w:bCs/>
          <w:color w:val="2F5496" w:themeColor="accent1" w:themeShade="BF"/>
        </w:rPr>
      </w:pPr>
      <w:r w:rsidRPr="009951B1">
        <w:rPr>
          <w:rFonts w:ascii="Times New Roman" w:hAnsi="Times New Roman" w:cs="Times New Roman"/>
          <w:b/>
          <w:bCs/>
          <w:color w:val="2F5496" w:themeColor="accent1" w:themeShade="BF"/>
        </w:rPr>
        <w:t>Lenguaje de la Carta, si se aprueba:</w:t>
      </w:r>
    </w:p>
    <w:p w14:paraId="09D64B31" w14:textId="768BF8D2" w:rsidR="002758B0" w:rsidRPr="009951B1" w:rsidRDefault="002758B0" w:rsidP="00234628">
      <w:pPr>
        <w:pStyle w:val="BodyText"/>
        <w:jc w:val="both"/>
        <w:rPr>
          <w:rFonts w:ascii="Times New Roman" w:hAnsi="Times New Roman" w:cs="Times New Roman"/>
          <w:b/>
          <w:bCs/>
        </w:rPr>
      </w:pPr>
      <w:r w:rsidRPr="009951B1">
        <w:rPr>
          <w:rFonts w:ascii="Times New Roman" w:hAnsi="Times New Roman" w:cs="Times New Roman"/>
          <w:b/>
          <w:bCs/>
        </w:rPr>
        <w:t>Sección 14.11 Limitación del reembolso de gastos</w:t>
      </w:r>
    </w:p>
    <w:p w14:paraId="387F1740" w14:textId="7AAF2113" w:rsidR="002758B0" w:rsidRPr="009951B1" w:rsidRDefault="002758B0" w:rsidP="00234628">
      <w:pPr>
        <w:pStyle w:val="BodyText"/>
        <w:jc w:val="both"/>
        <w:rPr>
          <w:rFonts w:ascii="Times New Roman" w:hAnsi="Times New Roman" w:cs="Times New Roman"/>
          <w:b/>
          <w:bCs/>
        </w:rPr>
      </w:pPr>
      <w:r w:rsidRPr="009951B1">
        <w:rPr>
          <w:rFonts w:ascii="Times New Roman" w:hAnsi="Times New Roman" w:cs="Times New Roman"/>
        </w:rPr>
        <w:t xml:space="preserve">El Concejo puede autorizar el reembolso de los gastos reales y recibidos incurridos por cualquier funcionario o empleado de la Ciudad mientras actúa en nombre de la Ciudad en su capacidad oficial; siempre y cuando, el Alcalde y los miembros del Consejo </w:t>
      </w:r>
      <w:r w:rsidRPr="0049633B">
        <w:rPr>
          <w:rFonts w:ascii="Times New Roman" w:hAnsi="Times New Roman" w:cs="Times New Roman"/>
          <w:i/>
          <w:iCs/>
        </w:rPr>
        <w:t xml:space="preserve"> para cada año fiscal</w:t>
      </w:r>
      <w:r w:rsidRPr="009951B1">
        <w:rPr>
          <w:rFonts w:ascii="Times New Roman" w:hAnsi="Times New Roman" w:cs="Times New Roman"/>
        </w:rPr>
        <w:t xml:space="preserve"> no tengan derecho a tales reembolsos que excedan  el </w:t>
      </w:r>
      <w:r w:rsidRPr="0049633B">
        <w:rPr>
          <w:rFonts w:ascii="Times New Roman" w:hAnsi="Times New Roman" w:cs="Times New Roman"/>
          <w:i/>
          <w:iCs/>
        </w:rPr>
        <w:t>monto presupuestado para el Concejo Municipal.</w:t>
      </w:r>
      <w:r w:rsidRPr="009951B1">
        <w:rPr>
          <w:rFonts w:ascii="Times New Roman" w:hAnsi="Times New Roman" w:cs="Times New Roman"/>
        </w:rPr>
        <w:t xml:space="preserve"> para cada año fiscal; el límite sólo podrá superarse por el voto </w:t>
      </w:r>
      <w:proofErr w:type="spellStart"/>
      <w:r w:rsidRPr="009951B1">
        <w:rPr>
          <w:rFonts w:ascii="Times New Roman" w:hAnsi="Times New Roman" w:cs="Times New Roman"/>
        </w:rPr>
        <w:t>afirmativo</w:t>
      </w:r>
      <w:proofErr w:type="spellEnd"/>
      <w:r w:rsidRPr="009951B1">
        <w:rPr>
          <w:rFonts w:ascii="Times New Roman" w:hAnsi="Times New Roman" w:cs="Times New Roman"/>
        </w:rPr>
        <w:t xml:space="preserve"> de </w:t>
      </w:r>
      <w:proofErr w:type="spellStart"/>
      <w:r w:rsidRPr="009951B1">
        <w:rPr>
          <w:rFonts w:ascii="Times New Roman" w:hAnsi="Times New Roman" w:cs="Times New Roman"/>
        </w:rPr>
        <w:t>una</w:t>
      </w:r>
      <w:proofErr w:type="spellEnd"/>
      <w:r w:rsidRPr="009951B1">
        <w:rPr>
          <w:rFonts w:ascii="Times New Roman" w:hAnsi="Times New Roman" w:cs="Times New Roman"/>
        </w:rPr>
        <w:t xml:space="preserve"> mayoría de dos tercios (2/3) del Consejo </w:t>
      </w:r>
      <w:proofErr w:type="spellStart"/>
      <w:r w:rsidRPr="009951B1">
        <w:rPr>
          <w:rFonts w:ascii="Times New Roman" w:hAnsi="Times New Roman" w:cs="Times New Roman"/>
        </w:rPr>
        <w:t>calificado</w:t>
      </w:r>
      <w:proofErr w:type="spellEnd"/>
      <w:r w:rsidRPr="009951B1">
        <w:rPr>
          <w:rFonts w:ascii="Times New Roman" w:hAnsi="Times New Roman" w:cs="Times New Roman"/>
        </w:rPr>
        <w:t xml:space="preserve"> y </w:t>
      </w:r>
      <w:proofErr w:type="spellStart"/>
      <w:r w:rsidRPr="009951B1">
        <w:rPr>
          <w:rFonts w:ascii="Times New Roman" w:hAnsi="Times New Roman" w:cs="Times New Roman"/>
        </w:rPr>
        <w:t>en</w:t>
      </w:r>
      <w:proofErr w:type="spellEnd"/>
      <w:r w:rsidRPr="009951B1">
        <w:rPr>
          <w:rFonts w:ascii="Times New Roman" w:hAnsi="Times New Roman" w:cs="Times New Roman"/>
        </w:rPr>
        <w:t xml:space="preserve"> </w:t>
      </w:r>
      <w:proofErr w:type="spellStart"/>
      <w:r w:rsidRPr="009951B1">
        <w:rPr>
          <w:rFonts w:ascii="Times New Roman" w:hAnsi="Times New Roman" w:cs="Times New Roman"/>
        </w:rPr>
        <w:t>funciones</w:t>
      </w:r>
      <w:proofErr w:type="spellEnd"/>
      <w:r w:rsidRPr="009951B1">
        <w:rPr>
          <w:rFonts w:ascii="Times New Roman" w:hAnsi="Times New Roman" w:cs="Times New Roman"/>
        </w:rPr>
        <w:t>.</w:t>
      </w:r>
    </w:p>
    <w:bookmarkEnd w:id="10"/>
    <w:p w14:paraId="23F5D91C" w14:textId="5FEE426E" w:rsidR="000C190B" w:rsidRDefault="00772318" w:rsidP="00234628">
      <w:pPr>
        <w:spacing w:after="0" w:line="240" w:lineRule="auto"/>
        <w:jc w:val="both"/>
        <w:rPr>
          <w:rFonts w:ascii="Times New Roman" w:hAnsi="Times New Roman" w:cs="Times New Roman"/>
          <w:b/>
          <w:bCs/>
          <w:color w:val="2F5496" w:themeColor="accent1" w:themeShade="BF"/>
          <w:sz w:val="24"/>
          <w:szCs w:val="24"/>
        </w:rPr>
      </w:pPr>
      <w:r>
        <w:rPr>
          <w:rFonts w:ascii="Times New Roman" w:hAnsi="Times New Roman" w:cs="Times New Roman"/>
          <w:b/>
          <w:bCs/>
          <w:noProof/>
        </w:rPr>
        <mc:AlternateContent>
          <mc:Choice Requires="wps">
            <w:drawing>
              <wp:anchor distT="0" distB="0" distL="114300" distR="114300" simplePos="0" relativeHeight="251685888" behindDoc="1" locked="0" layoutInCell="1" allowOverlap="1" wp14:anchorId="1E4DE1D0" wp14:editId="25F65C85">
                <wp:simplePos x="0" y="0"/>
                <wp:positionH relativeFrom="column">
                  <wp:posOffset>-66675</wp:posOffset>
                </wp:positionH>
                <wp:positionV relativeFrom="paragraph">
                  <wp:posOffset>192405</wp:posOffset>
                </wp:positionV>
                <wp:extent cx="2943225" cy="4152900"/>
                <wp:effectExtent l="0" t="0" r="28575" b="19050"/>
                <wp:wrapNone/>
                <wp:docPr id="1222983743" name="Rectangle 1"/>
                <wp:cNvGraphicFramePr/>
                <a:graphic xmlns:a="http://schemas.openxmlformats.org/drawingml/2006/main">
                  <a:graphicData uri="http://schemas.microsoft.com/office/word/2010/wordprocessingShape">
                    <wps:wsp>
                      <wps:cNvSpPr/>
                      <wps:spPr>
                        <a:xfrm>
                          <a:off x="0" y="0"/>
                          <a:ext cx="2943225" cy="4152900"/>
                        </a:xfrm>
                        <a:prstGeom prst="rect">
                          <a:avLst/>
                        </a:prstGeom>
                        <a:solidFill>
                          <a:srgbClr val="4472C4">
                            <a:lumMod val="20000"/>
                            <a:lumOff val="80000"/>
                          </a:srgbClr>
                        </a:solidFill>
                        <a:ln w="12700" cap="flat" cmpd="sng" algn="ctr">
                          <a:solidFill>
                            <a:schemeClr val="bg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853D1B" id="Rectangle 1" o:spid="_x0000_s1026" style="position:absolute;margin-left:-5.25pt;margin-top:15.15pt;width:231.75pt;height:327pt;z-index:-251630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gXwdwIAAAQFAAAOAAAAZHJzL2Uyb0RvYy54bWysVMlu2zAQvRfoPxC8N7JVpUmEyIHhIEWB&#10;NDGQFDnTFCkR4NYhbTn9+g4pb0l7KnqhOAtnefNG1zdbo8lGQFDONnR6NqFEWO5aZbuG/ni++3RJ&#10;SYjMtkw7Kxr6KgK9mX38cD34WpSud7oVQDCIDfXgG9rH6OuiCLwXhoUz54VFo3RgWEQRuqIFNmB0&#10;o4tyMvlSDA5aD46LEFB7OxrpLMeXUvD4KGUQkeiGYm0xn5DPVTqL2TWrO2C+V3xXBvuHKgxTFpMe&#10;Qt2yyMga1B+hjOLggpPxjDtTOCkVF7kH7GY6edfNU8+8yL0gOMEfYAr/Lyx/2Dz5JSAMgw91wGvq&#10;YivBpC/WR7YZrNcDWGIbCUdleVV9LstzSjjaqul5eTXJcBbH5x5C/CqcIenSUMBpZJDY5j5ETImu&#10;e5eULTit2juldRagWy00kA3DyVXVRbmo8lu9Nt9dO6qRAGNOVqMaBz2qL/dqjB/GMDnXm/jakgEJ&#10;W15gBMIZUk9qFvFqfNvQYDtKmO6Q0zxCTvzmdeanONS36qaJSSnfaQ+puVsW+rGsbBoJZ1RE1mtl&#10;GpqL3QOnbWpdZN7uIDqOJd1Wrn1dAgE3Ejl4fqcwyT0LcckAmYvN4DbGRzykdtih290o6R38+ps+&#10;+SOh0ErJgJuA3f9cMxCU6G8WqXY1raq0Olmozi9KFODUsjq12LVZOBzZFPfe83xN/lHvrxKcecGl&#10;naesaGKWY+4R552wiOOG4tpzMZ9nN1wXz+K9ffI8BU84JXifty8M/I5gEbn54PZbw+p3PBt900vr&#10;5uvopMokPOKKE0wCrlqe5e63kHb5VM5ex5/X7DcAAAD//wMAUEsDBBQABgAIAAAAIQDzhlrK4AAA&#10;AAoBAAAPAAAAZHJzL2Rvd25yZXYueG1sTI9BasMwEEX3hd5BTKCbkEiRkzQ4HodSKLSbQpweQLEU&#10;28SSjCQn7u07XbXLYR7/v18cJtuzmwmx8w5htRTAjKu97lyD8HV6W+yAxaScVr13BuHbRDiUjw+F&#10;yrW/u6O5ValhFOJirhDalIac81i3xqq49INx9Lv4YFWiMzRcB3WncNtzKcSWW9U5amjVYF5bU1+r&#10;0SJMo/oMx+tlmDdzH+VzJd/lh0R8mk0ve2DJTOkPhl99UoeSnM5+dDqyHmGxEhtCETKRASNgvclo&#10;3Blhu1tnwMuC/59Q/gAAAP//AwBQSwECLQAUAAYACAAAACEAtoM4kv4AAADhAQAAEwAAAAAAAAAA&#10;AAAAAAAAAAAAW0NvbnRlbnRfVHlwZXNdLnhtbFBLAQItABQABgAIAAAAIQA4/SH/1gAAAJQBAAAL&#10;AAAAAAAAAAAAAAAAAC8BAABfcmVscy8ucmVsc1BLAQItABQABgAIAAAAIQAhlgXwdwIAAAQFAAAO&#10;AAAAAAAAAAAAAAAAAC4CAABkcnMvZTJvRG9jLnhtbFBLAQItABQABgAIAAAAIQDzhlrK4AAAAAoB&#10;AAAPAAAAAAAAAAAAAAAAANEEAABkcnMvZG93bnJldi54bWxQSwUGAAAAAAQABADzAAAA3gUAAAAA&#10;" fillcolor="#dae3f3" strokecolor="white [3212]" strokeweight="1pt"/>
            </w:pict>
          </mc:Fallback>
        </mc:AlternateContent>
      </w:r>
    </w:p>
    <w:bookmarkEnd w:id="0"/>
    <w:bookmarkEnd w:id="3"/>
    <w:p w14:paraId="1E7445E3" w14:textId="77777777" w:rsidR="00772318" w:rsidRDefault="00772318" w:rsidP="00772318">
      <w:pPr>
        <w:spacing w:after="0" w:line="240" w:lineRule="auto"/>
        <w:jc w:val="both"/>
        <w:rPr>
          <w:rFonts w:ascii="Times New Roman" w:hAnsi="Times New Roman" w:cs="Times New Roman"/>
          <w:b/>
          <w:bCs/>
          <w:color w:val="2F5496" w:themeColor="accent1" w:themeShade="BF"/>
          <w:sz w:val="28"/>
          <w:szCs w:val="28"/>
        </w:rPr>
      </w:pPr>
      <w:proofErr w:type="spellStart"/>
      <w:r w:rsidRPr="00772318">
        <w:rPr>
          <w:rFonts w:ascii="Times New Roman" w:hAnsi="Times New Roman" w:cs="Times New Roman"/>
          <w:b/>
          <w:bCs/>
          <w:color w:val="2F5496" w:themeColor="accent1" w:themeShade="BF"/>
          <w:sz w:val="28"/>
          <w:szCs w:val="28"/>
        </w:rPr>
        <w:t>Enmienda</w:t>
      </w:r>
      <w:proofErr w:type="spellEnd"/>
      <w:r w:rsidRPr="00772318">
        <w:rPr>
          <w:rFonts w:ascii="Times New Roman" w:hAnsi="Times New Roman" w:cs="Times New Roman"/>
          <w:b/>
          <w:bCs/>
          <w:color w:val="2F5496" w:themeColor="accent1" w:themeShade="BF"/>
          <w:sz w:val="28"/>
          <w:szCs w:val="28"/>
        </w:rPr>
        <w:t xml:space="preserve"> X</w:t>
      </w:r>
    </w:p>
    <w:p w14:paraId="4ECD06FF" w14:textId="77777777" w:rsidR="00772318" w:rsidRDefault="00772318" w:rsidP="00772318">
      <w:pPr>
        <w:spacing w:after="0" w:line="240" w:lineRule="auto"/>
        <w:jc w:val="both"/>
        <w:rPr>
          <w:rFonts w:ascii="Times New Roman" w:hAnsi="Times New Roman" w:cs="Times New Roman"/>
          <w:b/>
          <w:bCs/>
          <w:color w:val="2F5496" w:themeColor="accent1" w:themeShade="BF"/>
          <w:sz w:val="28"/>
          <w:szCs w:val="28"/>
        </w:rPr>
      </w:pPr>
      <w:r w:rsidRPr="00772318">
        <w:rPr>
          <w:rFonts w:ascii="Times New Roman" w:hAnsi="Times New Roman" w:cs="Times New Roman"/>
          <w:b/>
          <w:bCs/>
          <w:color w:val="000000" w:themeColor="text1"/>
          <w:sz w:val="24"/>
          <w:szCs w:val="24"/>
        </w:rPr>
        <w:t xml:space="preserve">¿Se </w:t>
      </w:r>
      <w:proofErr w:type="spellStart"/>
      <w:r w:rsidRPr="00772318">
        <w:rPr>
          <w:rFonts w:ascii="Times New Roman" w:hAnsi="Times New Roman" w:cs="Times New Roman"/>
          <w:b/>
          <w:bCs/>
          <w:color w:val="000000" w:themeColor="text1"/>
          <w:sz w:val="24"/>
          <w:szCs w:val="24"/>
        </w:rPr>
        <w:t>debe</w:t>
      </w:r>
      <w:proofErr w:type="spellEnd"/>
      <w:r w:rsidRPr="00772318">
        <w:rPr>
          <w:rFonts w:ascii="Times New Roman" w:hAnsi="Times New Roman" w:cs="Times New Roman"/>
          <w:b/>
          <w:bCs/>
          <w:color w:val="000000" w:themeColor="text1"/>
          <w:sz w:val="24"/>
          <w:szCs w:val="24"/>
        </w:rPr>
        <w:t xml:space="preserve"> </w:t>
      </w:r>
      <w:proofErr w:type="spellStart"/>
      <w:r w:rsidRPr="00772318">
        <w:rPr>
          <w:rFonts w:ascii="Times New Roman" w:hAnsi="Times New Roman" w:cs="Times New Roman"/>
          <w:b/>
          <w:bCs/>
          <w:color w:val="000000" w:themeColor="text1"/>
          <w:sz w:val="24"/>
          <w:szCs w:val="24"/>
        </w:rPr>
        <w:t>enmendar</w:t>
      </w:r>
      <w:proofErr w:type="spellEnd"/>
      <w:r w:rsidRPr="00772318">
        <w:rPr>
          <w:rFonts w:ascii="Times New Roman" w:hAnsi="Times New Roman" w:cs="Times New Roman"/>
          <w:b/>
          <w:bCs/>
          <w:color w:val="000000" w:themeColor="text1"/>
          <w:sz w:val="24"/>
          <w:szCs w:val="24"/>
        </w:rPr>
        <w:t xml:space="preserve"> la </w:t>
      </w:r>
      <w:proofErr w:type="spellStart"/>
      <w:r w:rsidRPr="00772318">
        <w:rPr>
          <w:rFonts w:ascii="Times New Roman" w:hAnsi="Times New Roman" w:cs="Times New Roman"/>
          <w:b/>
          <w:bCs/>
          <w:color w:val="000000" w:themeColor="text1"/>
          <w:sz w:val="24"/>
          <w:szCs w:val="24"/>
        </w:rPr>
        <w:t>Sección</w:t>
      </w:r>
      <w:proofErr w:type="spellEnd"/>
      <w:r w:rsidRPr="00772318">
        <w:rPr>
          <w:rFonts w:ascii="Times New Roman" w:hAnsi="Times New Roman" w:cs="Times New Roman"/>
          <w:b/>
          <w:bCs/>
          <w:color w:val="000000" w:themeColor="text1"/>
          <w:sz w:val="24"/>
          <w:szCs w:val="24"/>
        </w:rPr>
        <w:t xml:space="preserve"> 14.18 de </w:t>
      </w:r>
      <w:proofErr w:type="spellStart"/>
      <w:r w:rsidRPr="00772318">
        <w:rPr>
          <w:rFonts w:ascii="Times New Roman" w:hAnsi="Times New Roman" w:cs="Times New Roman"/>
          <w:b/>
          <w:bCs/>
          <w:color w:val="000000" w:themeColor="text1"/>
          <w:sz w:val="24"/>
          <w:szCs w:val="24"/>
        </w:rPr>
        <w:t>los</w:t>
      </w:r>
      <w:proofErr w:type="spellEnd"/>
      <w:r w:rsidRPr="00772318">
        <w:rPr>
          <w:rFonts w:ascii="Times New Roman" w:hAnsi="Times New Roman" w:cs="Times New Roman"/>
          <w:b/>
          <w:bCs/>
          <w:color w:val="000000" w:themeColor="text1"/>
          <w:sz w:val="24"/>
          <w:szCs w:val="24"/>
        </w:rPr>
        <w:t xml:space="preserve"> </w:t>
      </w:r>
      <w:proofErr w:type="spellStart"/>
      <w:r w:rsidRPr="00772318">
        <w:rPr>
          <w:rFonts w:ascii="Times New Roman" w:hAnsi="Times New Roman" w:cs="Times New Roman"/>
          <w:b/>
          <w:bCs/>
          <w:color w:val="000000" w:themeColor="text1"/>
          <w:sz w:val="24"/>
          <w:szCs w:val="24"/>
        </w:rPr>
        <w:t>Estatutos</w:t>
      </w:r>
      <w:proofErr w:type="spellEnd"/>
      <w:r w:rsidRPr="00772318">
        <w:rPr>
          <w:rFonts w:ascii="Times New Roman" w:hAnsi="Times New Roman" w:cs="Times New Roman"/>
          <w:b/>
          <w:bCs/>
          <w:color w:val="000000" w:themeColor="text1"/>
          <w:sz w:val="24"/>
          <w:szCs w:val="24"/>
        </w:rPr>
        <w:t xml:space="preserve"> para </w:t>
      </w:r>
      <w:proofErr w:type="spellStart"/>
      <w:r w:rsidRPr="00772318">
        <w:rPr>
          <w:rFonts w:ascii="Times New Roman" w:hAnsi="Times New Roman" w:cs="Times New Roman"/>
          <w:b/>
          <w:bCs/>
          <w:color w:val="000000" w:themeColor="text1"/>
          <w:sz w:val="24"/>
          <w:szCs w:val="24"/>
        </w:rPr>
        <w:t>permitir</w:t>
      </w:r>
      <w:proofErr w:type="spellEnd"/>
      <w:r w:rsidRPr="00772318">
        <w:rPr>
          <w:rFonts w:ascii="Times New Roman" w:hAnsi="Times New Roman" w:cs="Times New Roman"/>
          <w:b/>
          <w:bCs/>
          <w:color w:val="000000" w:themeColor="text1"/>
          <w:sz w:val="24"/>
          <w:szCs w:val="24"/>
        </w:rPr>
        <w:t xml:space="preserve"> que </w:t>
      </w:r>
      <w:proofErr w:type="spellStart"/>
      <w:r w:rsidRPr="00772318">
        <w:rPr>
          <w:rFonts w:ascii="Times New Roman" w:hAnsi="Times New Roman" w:cs="Times New Roman"/>
          <w:b/>
          <w:bCs/>
          <w:color w:val="000000" w:themeColor="text1"/>
          <w:sz w:val="24"/>
          <w:szCs w:val="24"/>
        </w:rPr>
        <w:t>el</w:t>
      </w:r>
      <w:proofErr w:type="spellEnd"/>
      <w:r w:rsidRPr="00772318">
        <w:rPr>
          <w:rFonts w:ascii="Times New Roman" w:hAnsi="Times New Roman" w:cs="Times New Roman"/>
          <w:b/>
          <w:bCs/>
          <w:color w:val="000000" w:themeColor="text1"/>
          <w:sz w:val="24"/>
          <w:szCs w:val="24"/>
        </w:rPr>
        <w:t xml:space="preserve"> </w:t>
      </w:r>
      <w:proofErr w:type="spellStart"/>
      <w:r w:rsidRPr="00772318">
        <w:rPr>
          <w:rFonts w:ascii="Times New Roman" w:hAnsi="Times New Roman" w:cs="Times New Roman"/>
          <w:b/>
          <w:bCs/>
          <w:color w:val="000000" w:themeColor="text1"/>
          <w:sz w:val="24"/>
          <w:szCs w:val="24"/>
        </w:rPr>
        <w:t>Concejo</w:t>
      </w:r>
      <w:proofErr w:type="spellEnd"/>
      <w:r w:rsidRPr="00772318">
        <w:rPr>
          <w:rFonts w:ascii="Times New Roman" w:hAnsi="Times New Roman" w:cs="Times New Roman"/>
          <w:b/>
          <w:bCs/>
          <w:color w:val="000000" w:themeColor="text1"/>
          <w:sz w:val="24"/>
          <w:szCs w:val="24"/>
        </w:rPr>
        <w:t xml:space="preserve"> Municipal determine </w:t>
      </w:r>
      <w:proofErr w:type="spellStart"/>
      <w:r w:rsidRPr="00772318">
        <w:rPr>
          <w:rFonts w:ascii="Times New Roman" w:hAnsi="Times New Roman" w:cs="Times New Roman"/>
          <w:b/>
          <w:bCs/>
          <w:color w:val="000000" w:themeColor="text1"/>
          <w:sz w:val="24"/>
          <w:szCs w:val="24"/>
        </w:rPr>
        <w:t>si</w:t>
      </w:r>
      <w:proofErr w:type="spellEnd"/>
      <w:r w:rsidRPr="00772318">
        <w:rPr>
          <w:rFonts w:ascii="Times New Roman" w:hAnsi="Times New Roman" w:cs="Times New Roman"/>
          <w:b/>
          <w:bCs/>
          <w:color w:val="000000" w:themeColor="text1"/>
          <w:sz w:val="24"/>
          <w:szCs w:val="24"/>
        </w:rPr>
        <w:t xml:space="preserve"> se ha </w:t>
      </w:r>
      <w:proofErr w:type="spellStart"/>
      <w:r w:rsidRPr="00772318">
        <w:rPr>
          <w:rFonts w:ascii="Times New Roman" w:hAnsi="Times New Roman" w:cs="Times New Roman"/>
          <w:b/>
          <w:bCs/>
          <w:color w:val="000000" w:themeColor="text1"/>
          <w:sz w:val="24"/>
          <w:szCs w:val="24"/>
        </w:rPr>
        <w:t>producido</w:t>
      </w:r>
      <w:proofErr w:type="spellEnd"/>
      <w:r w:rsidRPr="00772318">
        <w:rPr>
          <w:rFonts w:ascii="Times New Roman" w:hAnsi="Times New Roman" w:cs="Times New Roman"/>
          <w:b/>
          <w:bCs/>
          <w:color w:val="000000" w:themeColor="text1"/>
          <w:sz w:val="24"/>
          <w:szCs w:val="24"/>
        </w:rPr>
        <w:t xml:space="preserve"> un </w:t>
      </w:r>
      <w:proofErr w:type="spellStart"/>
      <w:r w:rsidRPr="00772318">
        <w:rPr>
          <w:rFonts w:ascii="Times New Roman" w:hAnsi="Times New Roman" w:cs="Times New Roman"/>
          <w:b/>
          <w:bCs/>
          <w:color w:val="000000" w:themeColor="text1"/>
          <w:sz w:val="24"/>
          <w:szCs w:val="24"/>
        </w:rPr>
        <w:t>decomiso</w:t>
      </w:r>
      <w:proofErr w:type="spellEnd"/>
      <w:r w:rsidRPr="00772318">
        <w:rPr>
          <w:rFonts w:ascii="Times New Roman" w:hAnsi="Times New Roman" w:cs="Times New Roman"/>
          <w:b/>
          <w:bCs/>
          <w:color w:val="000000" w:themeColor="text1"/>
          <w:sz w:val="24"/>
          <w:szCs w:val="24"/>
        </w:rPr>
        <w:t xml:space="preserve"> </w:t>
      </w:r>
      <w:proofErr w:type="spellStart"/>
      <w:r w:rsidRPr="00772318">
        <w:rPr>
          <w:rFonts w:ascii="Times New Roman" w:hAnsi="Times New Roman" w:cs="Times New Roman"/>
          <w:b/>
          <w:bCs/>
          <w:color w:val="000000" w:themeColor="text1"/>
          <w:sz w:val="24"/>
          <w:szCs w:val="24"/>
        </w:rPr>
        <w:t>cuando</w:t>
      </w:r>
      <w:proofErr w:type="spellEnd"/>
      <w:r w:rsidRPr="00772318">
        <w:rPr>
          <w:rFonts w:ascii="Times New Roman" w:hAnsi="Times New Roman" w:cs="Times New Roman"/>
          <w:b/>
          <w:bCs/>
          <w:color w:val="000000" w:themeColor="text1"/>
          <w:sz w:val="24"/>
          <w:szCs w:val="24"/>
        </w:rPr>
        <w:t xml:space="preserve"> un </w:t>
      </w:r>
      <w:proofErr w:type="spellStart"/>
      <w:r w:rsidRPr="00772318">
        <w:rPr>
          <w:rFonts w:ascii="Times New Roman" w:hAnsi="Times New Roman" w:cs="Times New Roman"/>
          <w:b/>
          <w:bCs/>
          <w:color w:val="000000" w:themeColor="text1"/>
          <w:sz w:val="24"/>
          <w:szCs w:val="24"/>
        </w:rPr>
        <w:t>funcionario</w:t>
      </w:r>
      <w:proofErr w:type="spellEnd"/>
      <w:r w:rsidRPr="00772318">
        <w:rPr>
          <w:rFonts w:ascii="Times New Roman" w:hAnsi="Times New Roman" w:cs="Times New Roman"/>
          <w:b/>
          <w:bCs/>
          <w:color w:val="000000" w:themeColor="text1"/>
          <w:sz w:val="24"/>
          <w:szCs w:val="24"/>
        </w:rPr>
        <w:t xml:space="preserve"> de la ciudad ha </w:t>
      </w:r>
      <w:proofErr w:type="spellStart"/>
      <w:r w:rsidRPr="00772318">
        <w:rPr>
          <w:rFonts w:ascii="Times New Roman" w:hAnsi="Times New Roman" w:cs="Times New Roman"/>
          <w:b/>
          <w:bCs/>
          <w:color w:val="000000" w:themeColor="text1"/>
          <w:sz w:val="24"/>
          <w:szCs w:val="24"/>
        </w:rPr>
        <w:t>demostrado</w:t>
      </w:r>
      <w:proofErr w:type="spellEnd"/>
      <w:r w:rsidRPr="00772318">
        <w:rPr>
          <w:rFonts w:ascii="Times New Roman" w:hAnsi="Times New Roman" w:cs="Times New Roman"/>
          <w:b/>
          <w:bCs/>
          <w:color w:val="000000" w:themeColor="text1"/>
          <w:sz w:val="24"/>
          <w:szCs w:val="24"/>
        </w:rPr>
        <w:t xml:space="preserve"> mala </w:t>
      </w:r>
      <w:proofErr w:type="spellStart"/>
      <w:r w:rsidRPr="00772318">
        <w:rPr>
          <w:rFonts w:ascii="Times New Roman" w:hAnsi="Times New Roman" w:cs="Times New Roman"/>
          <w:b/>
          <w:bCs/>
          <w:color w:val="000000" w:themeColor="text1"/>
          <w:sz w:val="24"/>
          <w:szCs w:val="24"/>
        </w:rPr>
        <w:t>conducta</w:t>
      </w:r>
      <w:proofErr w:type="spellEnd"/>
      <w:r w:rsidRPr="00772318">
        <w:rPr>
          <w:rFonts w:ascii="Times New Roman" w:hAnsi="Times New Roman" w:cs="Times New Roman"/>
          <w:b/>
          <w:bCs/>
          <w:color w:val="000000" w:themeColor="text1"/>
          <w:sz w:val="24"/>
          <w:szCs w:val="24"/>
        </w:rPr>
        <w:t xml:space="preserve"> </w:t>
      </w:r>
      <w:proofErr w:type="spellStart"/>
      <w:r w:rsidRPr="00772318">
        <w:rPr>
          <w:rFonts w:ascii="Times New Roman" w:hAnsi="Times New Roman" w:cs="Times New Roman"/>
          <w:b/>
          <w:bCs/>
          <w:color w:val="000000" w:themeColor="text1"/>
          <w:sz w:val="24"/>
          <w:szCs w:val="24"/>
        </w:rPr>
        <w:t>en</w:t>
      </w:r>
      <w:proofErr w:type="spellEnd"/>
      <w:r w:rsidRPr="00772318">
        <w:rPr>
          <w:rFonts w:ascii="Times New Roman" w:hAnsi="Times New Roman" w:cs="Times New Roman"/>
          <w:b/>
          <w:bCs/>
          <w:color w:val="000000" w:themeColor="text1"/>
          <w:sz w:val="24"/>
          <w:szCs w:val="24"/>
        </w:rPr>
        <w:t xml:space="preserve"> </w:t>
      </w:r>
      <w:proofErr w:type="spellStart"/>
      <w:r w:rsidRPr="00772318">
        <w:rPr>
          <w:rFonts w:ascii="Times New Roman" w:hAnsi="Times New Roman" w:cs="Times New Roman"/>
          <w:b/>
          <w:bCs/>
          <w:color w:val="000000" w:themeColor="text1"/>
          <w:sz w:val="24"/>
          <w:szCs w:val="24"/>
        </w:rPr>
        <w:t>su</w:t>
      </w:r>
      <w:proofErr w:type="spellEnd"/>
      <w:r w:rsidRPr="00772318">
        <w:rPr>
          <w:rFonts w:ascii="Times New Roman" w:hAnsi="Times New Roman" w:cs="Times New Roman"/>
          <w:b/>
          <w:bCs/>
          <w:color w:val="000000" w:themeColor="text1"/>
          <w:sz w:val="24"/>
          <w:szCs w:val="24"/>
        </w:rPr>
        <w:t xml:space="preserve"> cargo?</w:t>
      </w:r>
    </w:p>
    <w:p w14:paraId="0068F9D1" w14:textId="19D9ACF6" w:rsidR="00772318" w:rsidRDefault="00772318" w:rsidP="00772318">
      <w:pPr>
        <w:spacing w:after="0" w:line="240" w:lineRule="auto"/>
        <w:jc w:val="both"/>
        <w:rPr>
          <w:rFonts w:ascii="Times New Roman" w:hAnsi="Times New Roman" w:cs="Times New Roman"/>
          <w:b/>
          <w:bCs/>
          <w:color w:val="2F5496" w:themeColor="accent1" w:themeShade="BF"/>
          <w:sz w:val="24"/>
          <w:szCs w:val="24"/>
        </w:rPr>
      </w:pPr>
      <w:r w:rsidRPr="00772318">
        <w:rPr>
          <w:rFonts w:ascii="Times New Roman" w:hAnsi="Times New Roman" w:cs="Times New Roman"/>
          <w:b/>
          <w:bCs/>
          <w:color w:val="2F5496" w:themeColor="accent1" w:themeShade="BF"/>
          <w:sz w:val="24"/>
          <w:szCs w:val="24"/>
        </w:rPr>
        <w:t xml:space="preserve">Idioma de la carta, </w:t>
      </w:r>
      <w:proofErr w:type="spellStart"/>
      <w:r w:rsidRPr="00772318">
        <w:rPr>
          <w:rFonts w:ascii="Times New Roman" w:hAnsi="Times New Roman" w:cs="Times New Roman"/>
          <w:b/>
          <w:bCs/>
          <w:color w:val="2F5496" w:themeColor="accent1" w:themeShade="BF"/>
          <w:sz w:val="24"/>
          <w:szCs w:val="24"/>
        </w:rPr>
        <w:t>si</w:t>
      </w:r>
      <w:proofErr w:type="spellEnd"/>
      <w:r w:rsidRPr="00772318">
        <w:rPr>
          <w:rFonts w:ascii="Times New Roman" w:hAnsi="Times New Roman" w:cs="Times New Roman"/>
          <w:b/>
          <w:bCs/>
          <w:color w:val="2F5496" w:themeColor="accent1" w:themeShade="BF"/>
          <w:sz w:val="24"/>
          <w:szCs w:val="24"/>
        </w:rPr>
        <w:t xml:space="preserve"> se </w:t>
      </w:r>
      <w:proofErr w:type="spellStart"/>
      <w:r w:rsidRPr="00772318">
        <w:rPr>
          <w:rFonts w:ascii="Times New Roman" w:hAnsi="Times New Roman" w:cs="Times New Roman"/>
          <w:b/>
          <w:bCs/>
          <w:color w:val="2F5496" w:themeColor="accent1" w:themeShade="BF"/>
          <w:sz w:val="24"/>
          <w:szCs w:val="24"/>
        </w:rPr>
        <w:t>aprueba</w:t>
      </w:r>
      <w:proofErr w:type="spellEnd"/>
      <w:r w:rsidRPr="00772318">
        <w:rPr>
          <w:rFonts w:ascii="Times New Roman" w:hAnsi="Times New Roman" w:cs="Times New Roman"/>
          <w:b/>
          <w:bCs/>
          <w:color w:val="2F5496" w:themeColor="accent1" w:themeShade="BF"/>
          <w:sz w:val="24"/>
          <w:szCs w:val="24"/>
        </w:rPr>
        <w:t>:</w:t>
      </w:r>
    </w:p>
    <w:p w14:paraId="2BA976C0" w14:textId="5DB4E95A" w:rsidR="00772318" w:rsidRPr="00772318" w:rsidRDefault="00772318" w:rsidP="00772318">
      <w:pPr>
        <w:spacing w:after="0" w:line="240" w:lineRule="auto"/>
        <w:jc w:val="both"/>
        <w:rPr>
          <w:rFonts w:ascii="Times New Roman" w:hAnsi="Times New Roman" w:cs="Times New Roman"/>
          <w:color w:val="2F5496" w:themeColor="accent1" w:themeShade="BF"/>
          <w:sz w:val="24"/>
          <w:szCs w:val="24"/>
        </w:rPr>
      </w:pPr>
      <w:proofErr w:type="spellStart"/>
      <w:r w:rsidRPr="00772318">
        <w:rPr>
          <w:rFonts w:ascii="Times New Roman" w:hAnsi="Times New Roman" w:cs="Times New Roman"/>
          <w:color w:val="000000" w:themeColor="text1"/>
          <w:sz w:val="24"/>
          <w:szCs w:val="24"/>
        </w:rPr>
        <w:t>Sección</w:t>
      </w:r>
      <w:proofErr w:type="spellEnd"/>
      <w:r w:rsidRPr="00772318">
        <w:rPr>
          <w:rFonts w:ascii="Times New Roman" w:hAnsi="Times New Roman" w:cs="Times New Roman"/>
          <w:color w:val="000000" w:themeColor="text1"/>
          <w:sz w:val="24"/>
          <w:szCs w:val="24"/>
        </w:rPr>
        <w:t xml:space="preserve"> 14.18 </w:t>
      </w:r>
      <w:proofErr w:type="spellStart"/>
      <w:r w:rsidRPr="00772318">
        <w:rPr>
          <w:rFonts w:ascii="Times New Roman" w:hAnsi="Times New Roman" w:cs="Times New Roman"/>
          <w:color w:val="000000" w:themeColor="text1"/>
          <w:sz w:val="24"/>
          <w:szCs w:val="24"/>
        </w:rPr>
        <w:t>Violación</w:t>
      </w:r>
      <w:proofErr w:type="spellEnd"/>
      <w:r w:rsidRPr="00772318">
        <w:rPr>
          <w:rFonts w:ascii="Times New Roman" w:hAnsi="Times New Roman" w:cs="Times New Roman"/>
          <w:color w:val="000000" w:themeColor="text1"/>
          <w:sz w:val="24"/>
          <w:szCs w:val="24"/>
        </w:rPr>
        <w:t xml:space="preserve"> de </w:t>
      </w:r>
      <w:proofErr w:type="spellStart"/>
      <w:r w:rsidRPr="00772318">
        <w:rPr>
          <w:rFonts w:ascii="Times New Roman" w:hAnsi="Times New Roman" w:cs="Times New Roman"/>
          <w:color w:val="000000" w:themeColor="text1"/>
          <w:sz w:val="24"/>
          <w:szCs w:val="24"/>
        </w:rPr>
        <w:t>disposiciones</w:t>
      </w:r>
      <w:proofErr w:type="spellEnd"/>
      <w:r w:rsidRPr="00772318">
        <w:rPr>
          <w:rFonts w:ascii="Times New Roman" w:hAnsi="Times New Roman" w:cs="Times New Roman"/>
          <w:color w:val="000000" w:themeColor="text1"/>
          <w:sz w:val="24"/>
          <w:szCs w:val="24"/>
        </w:rPr>
        <w:t xml:space="preserve"> </w:t>
      </w:r>
      <w:proofErr w:type="spellStart"/>
      <w:r w:rsidRPr="00772318">
        <w:rPr>
          <w:rFonts w:ascii="Times New Roman" w:hAnsi="Times New Roman" w:cs="Times New Roman"/>
          <w:color w:val="000000" w:themeColor="text1"/>
          <w:sz w:val="24"/>
          <w:szCs w:val="24"/>
        </w:rPr>
        <w:t>constitucionales</w:t>
      </w:r>
      <w:proofErr w:type="spellEnd"/>
      <w:r w:rsidRPr="00772318">
        <w:rPr>
          <w:rFonts w:ascii="Times New Roman" w:hAnsi="Times New Roman" w:cs="Times New Roman"/>
          <w:color w:val="000000" w:themeColor="text1"/>
          <w:sz w:val="24"/>
          <w:szCs w:val="24"/>
        </w:rPr>
        <w:t xml:space="preserve"> o </w:t>
      </w:r>
      <w:proofErr w:type="spellStart"/>
      <w:r w:rsidRPr="00772318">
        <w:rPr>
          <w:rFonts w:ascii="Times New Roman" w:hAnsi="Times New Roman" w:cs="Times New Roman"/>
          <w:color w:val="000000" w:themeColor="text1"/>
          <w:sz w:val="24"/>
          <w:szCs w:val="24"/>
        </w:rPr>
        <w:t>leyes</w:t>
      </w:r>
      <w:proofErr w:type="spellEnd"/>
      <w:r w:rsidRPr="00772318">
        <w:rPr>
          <w:rFonts w:ascii="Times New Roman" w:hAnsi="Times New Roman" w:cs="Times New Roman"/>
          <w:color w:val="000000" w:themeColor="text1"/>
          <w:sz w:val="24"/>
          <w:szCs w:val="24"/>
        </w:rPr>
        <w:t xml:space="preserve"> del </w:t>
      </w:r>
      <w:proofErr w:type="spellStart"/>
      <w:r w:rsidRPr="00772318">
        <w:rPr>
          <w:rFonts w:ascii="Times New Roman" w:hAnsi="Times New Roman" w:cs="Times New Roman"/>
          <w:color w:val="000000" w:themeColor="text1"/>
          <w:sz w:val="24"/>
          <w:szCs w:val="24"/>
        </w:rPr>
        <w:t>estado</w:t>
      </w:r>
      <w:proofErr w:type="spellEnd"/>
      <w:r w:rsidRPr="00772318">
        <w:rPr>
          <w:rFonts w:ascii="Times New Roman" w:hAnsi="Times New Roman" w:cs="Times New Roman"/>
          <w:color w:val="000000" w:themeColor="text1"/>
          <w:sz w:val="24"/>
          <w:szCs w:val="24"/>
        </w:rPr>
        <w:t xml:space="preserve"> de Texas</w:t>
      </w:r>
    </w:p>
    <w:p w14:paraId="4072E621" w14:textId="1F3D6FF4" w:rsidR="00772318" w:rsidRPr="00772318" w:rsidRDefault="00772318" w:rsidP="00772318">
      <w:pPr>
        <w:spacing w:after="0" w:line="240" w:lineRule="auto"/>
        <w:jc w:val="both"/>
        <w:rPr>
          <w:rFonts w:ascii="Times New Roman" w:hAnsi="Times New Roman" w:cs="Times New Roman"/>
          <w:color w:val="000000" w:themeColor="text1"/>
          <w:sz w:val="24"/>
          <w:szCs w:val="24"/>
        </w:rPr>
      </w:pPr>
      <w:proofErr w:type="spellStart"/>
      <w:r w:rsidRPr="00772318">
        <w:rPr>
          <w:rFonts w:ascii="Times New Roman" w:hAnsi="Times New Roman" w:cs="Times New Roman"/>
          <w:color w:val="000000" w:themeColor="text1"/>
          <w:sz w:val="24"/>
          <w:szCs w:val="24"/>
        </w:rPr>
        <w:t>Cualquier</w:t>
      </w:r>
      <w:proofErr w:type="spellEnd"/>
      <w:r w:rsidRPr="00772318">
        <w:rPr>
          <w:rFonts w:ascii="Times New Roman" w:hAnsi="Times New Roman" w:cs="Times New Roman"/>
          <w:color w:val="000000" w:themeColor="text1"/>
          <w:sz w:val="24"/>
          <w:szCs w:val="24"/>
        </w:rPr>
        <w:t xml:space="preserve"> </w:t>
      </w:r>
      <w:proofErr w:type="spellStart"/>
      <w:r w:rsidRPr="00772318">
        <w:rPr>
          <w:rFonts w:ascii="Times New Roman" w:hAnsi="Times New Roman" w:cs="Times New Roman"/>
          <w:color w:val="000000" w:themeColor="text1"/>
          <w:sz w:val="24"/>
          <w:szCs w:val="24"/>
        </w:rPr>
        <w:t>violación</w:t>
      </w:r>
      <w:proofErr w:type="spellEnd"/>
      <w:r w:rsidRPr="00772318">
        <w:rPr>
          <w:rFonts w:ascii="Times New Roman" w:hAnsi="Times New Roman" w:cs="Times New Roman"/>
          <w:color w:val="000000" w:themeColor="text1"/>
          <w:sz w:val="24"/>
          <w:szCs w:val="24"/>
        </w:rPr>
        <w:t xml:space="preserve"> </w:t>
      </w:r>
      <w:proofErr w:type="spellStart"/>
      <w:r w:rsidRPr="00772318">
        <w:rPr>
          <w:rFonts w:ascii="Times New Roman" w:hAnsi="Times New Roman" w:cs="Times New Roman"/>
          <w:color w:val="000000" w:themeColor="text1"/>
          <w:sz w:val="24"/>
          <w:szCs w:val="24"/>
        </w:rPr>
        <w:t>intencional</w:t>
      </w:r>
      <w:proofErr w:type="spellEnd"/>
      <w:r w:rsidRPr="00772318">
        <w:rPr>
          <w:rFonts w:ascii="Times New Roman" w:hAnsi="Times New Roman" w:cs="Times New Roman"/>
          <w:color w:val="000000" w:themeColor="text1"/>
          <w:sz w:val="24"/>
          <w:szCs w:val="24"/>
        </w:rPr>
        <w:t xml:space="preserve"> de las </w:t>
      </w:r>
      <w:proofErr w:type="spellStart"/>
      <w:r w:rsidRPr="00772318">
        <w:rPr>
          <w:rFonts w:ascii="Times New Roman" w:hAnsi="Times New Roman" w:cs="Times New Roman"/>
          <w:color w:val="000000" w:themeColor="text1"/>
          <w:sz w:val="24"/>
          <w:szCs w:val="24"/>
        </w:rPr>
        <w:t>disposiciones</w:t>
      </w:r>
      <w:proofErr w:type="spellEnd"/>
      <w:r w:rsidRPr="00772318">
        <w:rPr>
          <w:rFonts w:ascii="Times New Roman" w:hAnsi="Times New Roman" w:cs="Times New Roman"/>
          <w:color w:val="000000" w:themeColor="text1"/>
          <w:sz w:val="24"/>
          <w:szCs w:val="24"/>
        </w:rPr>
        <w:t xml:space="preserve"> de </w:t>
      </w:r>
      <w:proofErr w:type="spellStart"/>
      <w:r w:rsidRPr="00772318">
        <w:rPr>
          <w:rFonts w:ascii="Times New Roman" w:hAnsi="Times New Roman" w:cs="Times New Roman"/>
          <w:color w:val="000000" w:themeColor="text1"/>
          <w:sz w:val="24"/>
          <w:szCs w:val="24"/>
        </w:rPr>
        <w:t>esta</w:t>
      </w:r>
      <w:proofErr w:type="spellEnd"/>
      <w:r w:rsidRPr="00772318">
        <w:rPr>
          <w:rFonts w:ascii="Times New Roman" w:hAnsi="Times New Roman" w:cs="Times New Roman"/>
          <w:color w:val="000000" w:themeColor="text1"/>
          <w:sz w:val="24"/>
          <w:szCs w:val="24"/>
        </w:rPr>
        <w:t xml:space="preserve"> Carta o de las </w:t>
      </w:r>
      <w:proofErr w:type="spellStart"/>
      <w:r w:rsidRPr="00772318">
        <w:rPr>
          <w:rFonts w:ascii="Times New Roman" w:hAnsi="Times New Roman" w:cs="Times New Roman"/>
          <w:color w:val="000000" w:themeColor="text1"/>
          <w:sz w:val="24"/>
          <w:szCs w:val="24"/>
        </w:rPr>
        <w:t>leyes</w:t>
      </w:r>
      <w:proofErr w:type="spellEnd"/>
      <w:r w:rsidRPr="00772318">
        <w:rPr>
          <w:rFonts w:ascii="Times New Roman" w:hAnsi="Times New Roman" w:cs="Times New Roman"/>
          <w:color w:val="000000" w:themeColor="text1"/>
          <w:sz w:val="24"/>
          <w:szCs w:val="24"/>
        </w:rPr>
        <w:t xml:space="preserve"> del Estado de Texas </w:t>
      </w:r>
      <w:proofErr w:type="spellStart"/>
      <w:r w:rsidRPr="00772318">
        <w:rPr>
          <w:rFonts w:ascii="Times New Roman" w:hAnsi="Times New Roman" w:cs="Times New Roman"/>
          <w:color w:val="000000" w:themeColor="text1"/>
          <w:sz w:val="24"/>
          <w:szCs w:val="24"/>
        </w:rPr>
        <w:t>relacionadas</w:t>
      </w:r>
      <w:proofErr w:type="spellEnd"/>
      <w:r w:rsidRPr="00772318">
        <w:rPr>
          <w:rFonts w:ascii="Times New Roman" w:hAnsi="Times New Roman" w:cs="Times New Roman"/>
          <w:color w:val="000000" w:themeColor="text1"/>
          <w:sz w:val="24"/>
          <w:szCs w:val="24"/>
        </w:rPr>
        <w:t xml:space="preserve"> con las </w:t>
      </w:r>
      <w:proofErr w:type="spellStart"/>
      <w:r w:rsidRPr="00772318">
        <w:rPr>
          <w:rFonts w:ascii="Times New Roman" w:hAnsi="Times New Roman" w:cs="Times New Roman"/>
          <w:color w:val="000000" w:themeColor="text1"/>
          <w:sz w:val="24"/>
          <w:szCs w:val="24"/>
        </w:rPr>
        <w:t>Ciudades</w:t>
      </w:r>
      <w:proofErr w:type="spellEnd"/>
      <w:r w:rsidRPr="00772318">
        <w:rPr>
          <w:rFonts w:ascii="Times New Roman" w:hAnsi="Times New Roman" w:cs="Times New Roman"/>
          <w:color w:val="000000" w:themeColor="text1"/>
          <w:sz w:val="24"/>
          <w:szCs w:val="24"/>
        </w:rPr>
        <w:t xml:space="preserve"> </w:t>
      </w:r>
      <w:proofErr w:type="spellStart"/>
      <w:r w:rsidRPr="00772318">
        <w:rPr>
          <w:rFonts w:ascii="Times New Roman" w:hAnsi="Times New Roman" w:cs="Times New Roman"/>
          <w:color w:val="000000" w:themeColor="text1"/>
          <w:sz w:val="24"/>
          <w:szCs w:val="24"/>
        </w:rPr>
        <w:t>Autónomas</w:t>
      </w:r>
      <w:proofErr w:type="spellEnd"/>
      <w:r w:rsidRPr="00772318">
        <w:rPr>
          <w:rFonts w:ascii="Times New Roman" w:hAnsi="Times New Roman" w:cs="Times New Roman"/>
          <w:color w:val="000000" w:themeColor="text1"/>
          <w:sz w:val="24"/>
          <w:szCs w:val="24"/>
        </w:rPr>
        <w:t xml:space="preserve"> </w:t>
      </w:r>
      <w:proofErr w:type="spellStart"/>
      <w:r w:rsidRPr="00772318">
        <w:rPr>
          <w:rFonts w:ascii="Times New Roman" w:hAnsi="Times New Roman" w:cs="Times New Roman"/>
          <w:color w:val="000000" w:themeColor="text1"/>
          <w:sz w:val="24"/>
          <w:szCs w:val="24"/>
        </w:rPr>
        <w:t>constituirá</w:t>
      </w:r>
      <w:proofErr w:type="spellEnd"/>
      <w:r w:rsidRPr="00772318">
        <w:rPr>
          <w:rFonts w:ascii="Times New Roman" w:hAnsi="Times New Roman" w:cs="Times New Roman"/>
          <w:color w:val="000000" w:themeColor="text1"/>
          <w:sz w:val="24"/>
          <w:szCs w:val="24"/>
        </w:rPr>
        <w:t xml:space="preserve"> </w:t>
      </w:r>
      <w:proofErr w:type="spellStart"/>
      <w:r w:rsidRPr="00772318">
        <w:rPr>
          <w:rFonts w:ascii="Times New Roman" w:hAnsi="Times New Roman" w:cs="Times New Roman"/>
          <w:color w:val="000000" w:themeColor="text1"/>
          <w:sz w:val="24"/>
          <w:szCs w:val="24"/>
        </w:rPr>
        <w:t>malversación</w:t>
      </w:r>
      <w:proofErr w:type="spellEnd"/>
      <w:r w:rsidRPr="00772318">
        <w:rPr>
          <w:rFonts w:ascii="Times New Roman" w:hAnsi="Times New Roman" w:cs="Times New Roman"/>
          <w:color w:val="000000" w:themeColor="text1"/>
          <w:sz w:val="24"/>
          <w:szCs w:val="24"/>
        </w:rPr>
        <w:t xml:space="preserve"> </w:t>
      </w:r>
      <w:proofErr w:type="spellStart"/>
      <w:r w:rsidRPr="00772318">
        <w:rPr>
          <w:rFonts w:ascii="Times New Roman" w:hAnsi="Times New Roman" w:cs="Times New Roman"/>
          <w:color w:val="000000" w:themeColor="text1"/>
          <w:sz w:val="24"/>
          <w:szCs w:val="24"/>
        </w:rPr>
        <w:t>en</w:t>
      </w:r>
      <w:proofErr w:type="spellEnd"/>
      <w:r w:rsidRPr="00772318">
        <w:rPr>
          <w:rFonts w:ascii="Times New Roman" w:hAnsi="Times New Roman" w:cs="Times New Roman"/>
          <w:color w:val="000000" w:themeColor="text1"/>
          <w:sz w:val="24"/>
          <w:szCs w:val="24"/>
        </w:rPr>
        <w:t xml:space="preserve"> </w:t>
      </w:r>
      <w:proofErr w:type="spellStart"/>
      <w:r w:rsidRPr="00772318">
        <w:rPr>
          <w:rFonts w:ascii="Times New Roman" w:hAnsi="Times New Roman" w:cs="Times New Roman"/>
          <w:color w:val="000000" w:themeColor="text1"/>
          <w:sz w:val="24"/>
          <w:szCs w:val="24"/>
        </w:rPr>
        <w:t>el</w:t>
      </w:r>
      <w:proofErr w:type="spellEnd"/>
      <w:r w:rsidRPr="00772318">
        <w:rPr>
          <w:rFonts w:ascii="Times New Roman" w:hAnsi="Times New Roman" w:cs="Times New Roman"/>
          <w:color w:val="000000" w:themeColor="text1"/>
          <w:sz w:val="24"/>
          <w:szCs w:val="24"/>
        </w:rPr>
        <w:t xml:space="preserve"> cargo, y </w:t>
      </w:r>
      <w:proofErr w:type="spellStart"/>
      <w:r w:rsidRPr="00772318">
        <w:rPr>
          <w:rFonts w:ascii="Times New Roman" w:hAnsi="Times New Roman" w:cs="Times New Roman"/>
          <w:color w:val="000000" w:themeColor="text1"/>
          <w:sz w:val="24"/>
          <w:szCs w:val="24"/>
        </w:rPr>
        <w:t>cualquier</w:t>
      </w:r>
      <w:proofErr w:type="spellEnd"/>
      <w:r w:rsidRPr="00772318">
        <w:rPr>
          <w:rFonts w:ascii="Times New Roman" w:hAnsi="Times New Roman" w:cs="Times New Roman"/>
          <w:color w:val="000000" w:themeColor="text1"/>
          <w:sz w:val="24"/>
          <w:szCs w:val="24"/>
        </w:rPr>
        <w:t xml:space="preserve"> </w:t>
      </w:r>
      <w:proofErr w:type="spellStart"/>
      <w:r w:rsidRPr="00772318">
        <w:rPr>
          <w:rFonts w:ascii="Times New Roman" w:hAnsi="Times New Roman" w:cs="Times New Roman"/>
          <w:color w:val="000000" w:themeColor="text1"/>
          <w:sz w:val="24"/>
          <w:szCs w:val="24"/>
        </w:rPr>
        <w:t>funcionario</w:t>
      </w:r>
      <w:proofErr w:type="spellEnd"/>
      <w:r w:rsidRPr="00772318">
        <w:rPr>
          <w:rFonts w:ascii="Times New Roman" w:hAnsi="Times New Roman" w:cs="Times New Roman"/>
          <w:color w:val="000000" w:themeColor="text1"/>
          <w:sz w:val="24"/>
          <w:szCs w:val="24"/>
        </w:rPr>
        <w:t xml:space="preserve"> de la Ciudad culpable de </w:t>
      </w:r>
      <w:proofErr w:type="spellStart"/>
      <w:r w:rsidRPr="00772318">
        <w:rPr>
          <w:rFonts w:ascii="Times New Roman" w:hAnsi="Times New Roman" w:cs="Times New Roman"/>
          <w:color w:val="000000" w:themeColor="text1"/>
          <w:sz w:val="24"/>
          <w:szCs w:val="24"/>
        </w:rPr>
        <w:t>ello</w:t>
      </w:r>
      <w:proofErr w:type="spellEnd"/>
      <w:r w:rsidRPr="00772318">
        <w:rPr>
          <w:rFonts w:ascii="Times New Roman" w:hAnsi="Times New Roman" w:cs="Times New Roman"/>
          <w:color w:val="000000" w:themeColor="text1"/>
          <w:sz w:val="24"/>
          <w:szCs w:val="24"/>
        </w:rPr>
        <w:t xml:space="preserve"> </w:t>
      </w:r>
      <w:proofErr w:type="spellStart"/>
      <w:r w:rsidRPr="00772318">
        <w:rPr>
          <w:rFonts w:ascii="Times New Roman" w:hAnsi="Times New Roman" w:cs="Times New Roman"/>
          <w:color w:val="000000" w:themeColor="text1"/>
          <w:sz w:val="24"/>
          <w:szCs w:val="24"/>
        </w:rPr>
        <w:t>renunciará</w:t>
      </w:r>
      <w:proofErr w:type="spellEnd"/>
      <w:r w:rsidRPr="00772318">
        <w:rPr>
          <w:rFonts w:ascii="Times New Roman" w:hAnsi="Times New Roman" w:cs="Times New Roman"/>
          <w:color w:val="000000" w:themeColor="text1"/>
          <w:sz w:val="24"/>
          <w:szCs w:val="24"/>
        </w:rPr>
        <w:t xml:space="preserve"> </w:t>
      </w:r>
      <w:proofErr w:type="spellStart"/>
      <w:r w:rsidRPr="00772318">
        <w:rPr>
          <w:rFonts w:ascii="Times New Roman" w:hAnsi="Times New Roman" w:cs="Times New Roman"/>
          <w:color w:val="000000" w:themeColor="text1"/>
          <w:sz w:val="24"/>
          <w:szCs w:val="24"/>
        </w:rPr>
        <w:t>inmediatamente</w:t>
      </w:r>
      <w:proofErr w:type="spellEnd"/>
      <w:r w:rsidRPr="00772318">
        <w:rPr>
          <w:rFonts w:ascii="Times New Roman" w:hAnsi="Times New Roman" w:cs="Times New Roman"/>
          <w:color w:val="000000" w:themeColor="text1"/>
          <w:sz w:val="24"/>
          <w:szCs w:val="24"/>
        </w:rPr>
        <w:t xml:space="preserve"> a </w:t>
      </w:r>
      <w:proofErr w:type="spellStart"/>
      <w:r w:rsidRPr="00772318">
        <w:rPr>
          <w:rFonts w:ascii="Times New Roman" w:hAnsi="Times New Roman" w:cs="Times New Roman"/>
          <w:color w:val="000000" w:themeColor="text1"/>
          <w:sz w:val="24"/>
          <w:szCs w:val="24"/>
        </w:rPr>
        <w:t>su</w:t>
      </w:r>
      <w:proofErr w:type="spellEnd"/>
      <w:r w:rsidRPr="00772318">
        <w:rPr>
          <w:rFonts w:ascii="Times New Roman" w:hAnsi="Times New Roman" w:cs="Times New Roman"/>
          <w:color w:val="000000" w:themeColor="text1"/>
          <w:sz w:val="24"/>
          <w:szCs w:val="24"/>
        </w:rPr>
        <w:t xml:space="preserve"> cargo o cargo, y </w:t>
      </w:r>
      <w:proofErr w:type="spellStart"/>
      <w:r w:rsidRPr="00772318">
        <w:rPr>
          <w:rFonts w:ascii="Times New Roman" w:hAnsi="Times New Roman" w:cs="Times New Roman"/>
          <w:color w:val="000000" w:themeColor="text1"/>
          <w:sz w:val="24"/>
          <w:szCs w:val="24"/>
        </w:rPr>
        <w:t>dicho</w:t>
      </w:r>
      <w:proofErr w:type="spellEnd"/>
      <w:r w:rsidRPr="00772318">
        <w:rPr>
          <w:rFonts w:ascii="Times New Roman" w:hAnsi="Times New Roman" w:cs="Times New Roman"/>
          <w:color w:val="000000" w:themeColor="text1"/>
          <w:sz w:val="24"/>
          <w:szCs w:val="24"/>
        </w:rPr>
        <w:t xml:space="preserve"> cargo o cargo se </w:t>
      </w:r>
      <w:proofErr w:type="spellStart"/>
      <w:r w:rsidRPr="00772318">
        <w:rPr>
          <w:rFonts w:ascii="Times New Roman" w:hAnsi="Times New Roman" w:cs="Times New Roman"/>
          <w:color w:val="000000" w:themeColor="text1"/>
          <w:sz w:val="24"/>
          <w:szCs w:val="24"/>
        </w:rPr>
        <w:t>considerará</w:t>
      </w:r>
      <w:proofErr w:type="spellEnd"/>
      <w:r w:rsidRPr="00772318">
        <w:rPr>
          <w:rFonts w:ascii="Times New Roman" w:hAnsi="Times New Roman" w:cs="Times New Roman"/>
          <w:color w:val="000000" w:themeColor="text1"/>
          <w:sz w:val="24"/>
          <w:szCs w:val="24"/>
        </w:rPr>
        <w:t xml:space="preserve"> </w:t>
      </w:r>
      <w:proofErr w:type="spellStart"/>
      <w:r w:rsidRPr="00772318">
        <w:rPr>
          <w:rFonts w:ascii="Times New Roman" w:hAnsi="Times New Roman" w:cs="Times New Roman"/>
          <w:color w:val="000000" w:themeColor="text1"/>
          <w:sz w:val="24"/>
          <w:szCs w:val="24"/>
        </w:rPr>
        <w:t>vacante</w:t>
      </w:r>
      <w:proofErr w:type="spellEnd"/>
      <w:r w:rsidRPr="00772318">
        <w:rPr>
          <w:rFonts w:ascii="Times New Roman" w:hAnsi="Times New Roman" w:cs="Times New Roman"/>
          <w:color w:val="000000" w:themeColor="text1"/>
          <w:sz w:val="24"/>
          <w:szCs w:val="24"/>
        </w:rPr>
        <w:t xml:space="preserve">. El </w:t>
      </w:r>
      <w:proofErr w:type="spellStart"/>
      <w:r w:rsidRPr="00772318">
        <w:rPr>
          <w:rFonts w:ascii="Times New Roman" w:hAnsi="Times New Roman" w:cs="Times New Roman"/>
          <w:color w:val="000000" w:themeColor="text1"/>
          <w:sz w:val="24"/>
          <w:szCs w:val="24"/>
        </w:rPr>
        <w:t>Ayuntamiento</w:t>
      </w:r>
      <w:proofErr w:type="spellEnd"/>
      <w:r w:rsidRPr="00772318">
        <w:rPr>
          <w:rFonts w:ascii="Times New Roman" w:hAnsi="Times New Roman" w:cs="Times New Roman"/>
          <w:color w:val="000000" w:themeColor="text1"/>
          <w:sz w:val="24"/>
          <w:szCs w:val="24"/>
        </w:rPr>
        <w:t xml:space="preserve"> </w:t>
      </w:r>
      <w:proofErr w:type="spellStart"/>
      <w:r w:rsidRPr="00772318">
        <w:rPr>
          <w:rFonts w:ascii="Times New Roman" w:hAnsi="Times New Roman" w:cs="Times New Roman"/>
          <w:color w:val="000000" w:themeColor="text1"/>
          <w:sz w:val="24"/>
          <w:szCs w:val="24"/>
        </w:rPr>
        <w:t>determinará</w:t>
      </w:r>
      <w:proofErr w:type="spellEnd"/>
      <w:r w:rsidRPr="00772318">
        <w:rPr>
          <w:rFonts w:ascii="Times New Roman" w:hAnsi="Times New Roman" w:cs="Times New Roman"/>
          <w:color w:val="000000" w:themeColor="text1"/>
          <w:sz w:val="24"/>
          <w:szCs w:val="24"/>
        </w:rPr>
        <w:t xml:space="preserve"> </w:t>
      </w:r>
      <w:proofErr w:type="spellStart"/>
      <w:r w:rsidRPr="00772318">
        <w:rPr>
          <w:rFonts w:ascii="Times New Roman" w:hAnsi="Times New Roman" w:cs="Times New Roman"/>
          <w:color w:val="000000" w:themeColor="text1"/>
          <w:sz w:val="24"/>
          <w:szCs w:val="24"/>
        </w:rPr>
        <w:t>si</w:t>
      </w:r>
      <w:proofErr w:type="spellEnd"/>
      <w:r w:rsidRPr="00772318">
        <w:rPr>
          <w:rFonts w:ascii="Times New Roman" w:hAnsi="Times New Roman" w:cs="Times New Roman"/>
          <w:color w:val="000000" w:themeColor="text1"/>
          <w:sz w:val="24"/>
          <w:szCs w:val="24"/>
        </w:rPr>
        <w:t xml:space="preserve"> se ha </w:t>
      </w:r>
      <w:proofErr w:type="spellStart"/>
      <w:r w:rsidRPr="00772318">
        <w:rPr>
          <w:rFonts w:ascii="Times New Roman" w:hAnsi="Times New Roman" w:cs="Times New Roman"/>
          <w:color w:val="000000" w:themeColor="text1"/>
          <w:sz w:val="24"/>
          <w:szCs w:val="24"/>
        </w:rPr>
        <w:t>producido</w:t>
      </w:r>
      <w:proofErr w:type="spellEnd"/>
      <w:r w:rsidRPr="00772318">
        <w:rPr>
          <w:rFonts w:ascii="Times New Roman" w:hAnsi="Times New Roman" w:cs="Times New Roman"/>
          <w:color w:val="000000" w:themeColor="text1"/>
          <w:sz w:val="24"/>
          <w:szCs w:val="24"/>
        </w:rPr>
        <w:t xml:space="preserve"> </w:t>
      </w:r>
      <w:proofErr w:type="spellStart"/>
      <w:r w:rsidRPr="00772318">
        <w:rPr>
          <w:rFonts w:ascii="Times New Roman" w:hAnsi="Times New Roman" w:cs="Times New Roman"/>
          <w:color w:val="000000" w:themeColor="text1"/>
          <w:sz w:val="24"/>
          <w:szCs w:val="24"/>
        </w:rPr>
        <w:t>decomiso</w:t>
      </w:r>
      <w:proofErr w:type="spellEnd"/>
      <w:r w:rsidRPr="00772318">
        <w:rPr>
          <w:rFonts w:ascii="Times New Roman" w:hAnsi="Times New Roman" w:cs="Times New Roman"/>
          <w:color w:val="000000" w:themeColor="text1"/>
          <w:sz w:val="24"/>
          <w:szCs w:val="24"/>
        </w:rPr>
        <w:t xml:space="preserve">. </w:t>
      </w:r>
      <w:proofErr w:type="spellStart"/>
      <w:r w:rsidRPr="00772318">
        <w:rPr>
          <w:rFonts w:ascii="Times New Roman" w:hAnsi="Times New Roman" w:cs="Times New Roman"/>
          <w:color w:val="000000" w:themeColor="text1"/>
          <w:sz w:val="24"/>
          <w:szCs w:val="24"/>
        </w:rPr>
        <w:t>Cualquier</w:t>
      </w:r>
      <w:proofErr w:type="spellEnd"/>
      <w:r w:rsidRPr="00772318">
        <w:rPr>
          <w:rFonts w:ascii="Times New Roman" w:hAnsi="Times New Roman" w:cs="Times New Roman"/>
          <w:color w:val="000000" w:themeColor="text1"/>
          <w:sz w:val="24"/>
          <w:szCs w:val="24"/>
        </w:rPr>
        <w:t xml:space="preserve"> </w:t>
      </w:r>
      <w:proofErr w:type="spellStart"/>
      <w:r w:rsidRPr="00772318">
        <w:rPr>
          <w:rFonts w:ascii="Times New Roman" w:hAnsi="Times New Roman" w:cs="Times New Roman"/>
          <w:color w:val="000000" w:themeColor="text1"/>
          <w:sz w:val="24"/>
          <w:szCs w:val="24"/>
        </w:rPr>
        <w:t>funcionario</w:t>
      </w:r>
      <w:proofErr w:type="spellEnd"/>
      <w:r w:rsidRPr="00772318">
        <w:rPr>
          <w:rFonts w:ascii="Times New Roman" w:hAnsi="Times New Roman" w:cs="Times New Roman"/>
          <w:color w:val="000000" w:themeColor="text1"/>
          <w:sz w:val="24"/>
          <w:szCs w:val="24"/>
        </w:rPr>
        <w:t xml:space="preserve"> </w:t>
      </w:r>
      <w:proofErr w:type="spellStart"/>
      <w:r w:rsidRPr="00772318">
        <w:rPr>
          <w:rFonts w:ascii="Times New Roman" w:hAnsi="Times New Roman" w:cs="Times New Roman"/>
          <w:color w:val="000000" w:themeColor="text1"/>
          <w:sz w:val="24"/>
          <w:szCs w:val="24"/>
        </w:rPr>
        <w:t>electo</w:t>
      </w:r>
      <w:proofErr w:type="spellEnd"/>
      <w:r w:rsidRPr="00772318">
        <w:rPr>
          <w:rFonts w:ascii="Times New Roman" w:hAnsi="Times New Roman" w:cs="Times New Roman"/>
          <w:color w:val="000000" w:themeColor="text1"/>
          <w:sz w:val="24"/>
          <w:szCs w:val="24"/>
        </w:rPr>
        <w:t xml:space="preserve"> de la Ciudad </w:t>
      </w:r>
      <w:proofErr w:type="spellStart"/>
      <w:r w:rsidRPr="00772318">
        <w:rPr>
          <w:rFonts w:ascii="Times New Roman" w:hAnsi="Times New Roman" w:cs="Times New Roman"/>
          <w:color w:val="000000" w:themeColor="text1"/>
          <w:sz w:val="24"/>
          <w:szCs w:val="24"/>
        </w:rPr>
        <w:t>condenado</w:t>
      </w:r>
      <w:proofErr w:type="spellEnd"/>
      <w:r w:rsidRPr="00772318">
        <w:rPr>
          <w:rFonts w:ascii="Times New Roman" w:hAnsi="Times New Roman" w:cs="Times New Roman"/>
          <w:color w:val="000000" w:themeColor="text1"/>
          <w:sz w:val="24"/>
          <w:szCs w:val="24"/>
        </w:rPr>
        <w:t xml:space="preserve"> </w:t>
      </w:r>
      <w:proofErr w:type="spellStart"/>
      <w:r w:rsidRPr="00772318">
        <w:rPr>
          <w:rFonts w:ascii="Times New Roman" w:hAnsi="Times New Roman" w:cs="Times New Roman"/>
          <w:color w:val="000000" w:themeColor="text1"/>
          <w:sz w:val="24"/>
          <w:szCs w:val="24"/>
        </w:rPr>
        <w:t>en</w:t>
      </w:r>
      <w:proofErr w:type="spellEnd"/>
      <w:r w:rsidRPr="00772318">
        <w:rPr>
          <w:rFonts w:ascii="Times New Roman" w:hAnsi="Times New Roman" w:cs="Times New Roman"/>
          <w:color w:val="000000" w:themeColor="text1"/>
          <w:sz w:val="24"/>
          <w:szCs w:val="24"/>
        </w:rPr>
        <w:t xml:space="preserve"> </w:t>
      </w:r>
      <w:proofErr w:type="spellStart"/>
      <w:r w:rsidRPr="00772318">
        <w:rPr>
          <w:rFonts w:ascii="Times New Roman" w:hAnsi="Times New Roman" w:cs="Times New Roman"/>
          <w:color w:val="000000" w:themeColor="text1"/>
          <w:sz w:val="24"/>
          <w:szCs w:val="24"/>
        </w:rPr>
        <w:t>cualquier</w:t>
      </w:r>
      <w:proofErr w:type="spellEnd"/>
      <w:r w:rsidRPr="00772318">
        <w:rPr>
          <w:rFonts w:ascii="Times New Roman" w:hAnsi="Times New Roman" w:cs="Times New Roman"/>
          <w:color w:val="000000" w:themeColor="text1"/>
          <w:sz w:val="24"/>
          <w:szCs w:val="24"/>
        </w:rPr>
        <w:t xml:space="preserve"> tribunal </w:t>
      </w:r>
      <w:proofErr w:type="spellStart"/>
      <w:r w:rsidRPr="00772318">
        <w:rPr>
          <w:rFonts w:ascii="Times New Roman" w:hAnsi="Times New Roman" w:cs="Times New Roman"/>
          <w:color w:val="000000" w:themeColor="text1"/>
          <w:sz w:val="24"/>
          <w:szCs w:val="24"/>
        </w:rPr>
        <w:t>por</w:t>
      </w:r>
      <w:proofErr w:type="spellEnd"/>
      <w:r w:rsidRPr="00772318">
        <w:rPr>
          <w:rFonts w:ascii="Times New Roman" w:hAnsi="Times New Roman" w:cs="Times New Roman"/>
          <w:color w:val="000000" w:themeColor="text1"/>
          <w:sz w:val="24"/>
          <w:szCs w:val="24"/>
        </w:rPr>
        <w:t xml:space="preserve"> un </w:t>
      </w:r>
      <w:proofErr w:type="spellStart"/>
      <w:r w:rsidRPr="00772318">
        <w:rPr>
          <w:rFonts w:ascii="Times New Roman" w:hAnsi="Times New Roman" w:cs="Times New Roman"/>
          <w:color w:val="000000" w:themeColor="text1"/>
          <w:sz w:val="24"/>
          <w:szCs w:val="24"/>
        </w:rPr>
        <w:t>delito</w:t>
      </w:r>
      <w:proofErr w:type="spellEnd"/>
      <w:r w:rsidRPr="00772318">
        <w:rPr>
          <w:rFonts w:ascii="Times New Roman" w:hAnsi="Times New Roman" w:cs="Times New Roman"/>
          <w:color w:val="000000" w:themeColor="text1"/>
          <w:sz w:val="24"/>
          <w:szCs w:val="24"/>
        </w:rPr>
        <w:t xml:space="preserve"> que </w:t>
      </w:r>
      <w:proofErr w:type="spellStart"/>
      <w:r w:rsidRPr="00772318">
        <w:rPr>
          <w:rFonts w:ascii="Times New Roman" w:hAnsi="Times New Roman" w:cs="Times New Roman"/>
          <w:color w:val="000000" w:themeColor="text1"/>
          <w:sz w:val="24"/>
          <w:szCs w:val="24"/>
        </w:rPr>
        <w:t>implique</w:t>
      </w:r>
      <w:proofErr w:type="spellEnd"/>
      <w:r w:rsidRPr="00772318">
        <w:rPr>
          <w:rFonts w:ascii="Times New Roman" w:hAnsi="Times New Roman" w:cs="Times New Roman"/>
          <w:color w:val="000000" w:themeColor="text1"/>
          <w:sz w:val="24"/>
          <w:szCs w:val="24"/>
        </w:rPr>
        <w:t xml:space="preserve"> </w:t>
      </w:r>
      <w:proofErr w:type="spellStart"/>
      <w:r w:rsidRPr="00772318">
        <w:rPr>
          <w:rFonts w:ascii="Times New Roman" w:hAnsi="Times New Roman" w:cs="Times New Roman"/>
          <w:color w:val="000000" w:themeColor="text1"/>
          <w:sz w:val="24"/>
          <w:szCs w:val="24"/>
        </w:rPr>
        <w:t>vileza</w:t>
      </w:r>
      <w:proofErr w:type="spellEnd"/>
      <w:r w:rsidRPr="00772318">
        <w:rPr>
          <w:rFonts w:ascii="Times New Roman" w:hAnsi="Times New Roman" w:cs="Times New Roman"/>
          <w:color w:val="000000" w:themeColor="text1"/>
          <w:sz w:val="24"/>
          <w:szCs w:val="24"/>
        </w:rPr>
        <w:t xml:space="preserve"> moral </w:t>
      </w:r>
      <w:proofErr w:type="spellStart"/>
      <w:r w:rsidRPr="00772318">
        <w:rPr>
          <w:rFonts w:ascii="Times New Roman" w:hAnsi="Times New Roman" w:cs="Times New Roman"/>
          <w:color w:val="000000" w:themeColor="text1"/>
          <w:sz w:val="24"/>
          <w:szCs w:val="24"/>
        </w:rPr>
        <w:t>perderá</w:t>
      </w:r>
      <w:proofErr w:type="spellEnd"/>
      <w:r w:rsidRPr="00772318">
        <w:rPr>
          <w:rFonts w:ascii="Times New Roman" w:hAnsi="Times New Roman" w:cs="Times New Roman"/>
          <w:color w:val="000000" w:themeColor="text1"/>
          <w:sz w:val="24"/>
          <w:szCs w:val="24"/>
        </w:rPr>
        <w:t xml:space="preserve"> </w:t>
      </w:r>
      <w:proofErr w:type="spellStart"/>
      <w:r w:rsidRPr="00772318">
        <w:rPr>
          <w:rFonts w:ascii="Times New Roman" w:hAnsi="Times New Roman" w:cs="Times New Roman"/>
          <w:color w:val="000000" w:themeColor="text1"/>
          <w:sz w:val="24"/>
          <w:szCs w:val="24"/>
        </w:rPr>
        <w:t>su</w:t>
      </w:r>
      <w:proofErr w:type="spellEnd"/>
      <w:r w:rsidRPr="00772318">
        <w:rPr>
          <w:rFonts w:ascii="Times New Roman" w:hAnsi="Times New Roman" w:cs="Times New Roman"/>
          <w:color w:val="000000" w:themeColor="text1"/>
          <w:sz w:val="24"/>
          <w:szCs w:val="24"/>
        </w:rPr>
        <w:t xml:space="preserve"> cargo.</w:t>
      </w:r>
    </w:p>
    <w:p w14:paraId="1CE98A44" w14:textId="77777777" w:rsidR="00772318" w:rsidRDefault="00772318" w:rsidP="00772318">
      <w:pPr>
        <w:spacing w:line="240" w:lineRule="auto"/>
        <w:jc w:val="both"/>
        <w:rPr>
          <w:rFonts w:ascii="Times New Roman" w:hAnsi="Times New Roman" w:cs="Times New Roman"/>
        </w:rPr>
      </w:pPr>
    </w:p>
    <w:p w14:paraId="711F0EF8" w14:textId="77777777" w:rsidR="00772318" w:rsidRDefault="00772318" w:rsidP="00772318">
      <w:pPr>
        <w:jc w:val="both"/>
        <w:rPr>
          <w:rFonts w:ascii="Times New Roman" w:hAnsi="Times New Roman" w:cs="Times New Roman"/>
        </w:rPr>
      </w:pPr>
    </w:p>
    <w:p w14:paraId="1D1AAE65" w14:textId="77777777" w:rsidR="00772318" w:rsidRDefault="00772318" w:rsidP="00772318">
      <w:pPr>
        <w:jc w:val="both"/>
      </w:pPr>
    </w:p>
    <w:sectPr w:rsidR="00772318" w:rsidSect="00772318">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56ADE" w14:textId="77777777" w:rsidR="00535AC3" w:rsidRDefault="00535AC3" w:rsidP="00535AC3">
      <w:pPr>
        <w:spacing w:after="0" w:line="240" w:lineRule="auto"/>
      </w:pPr>
      <w:r>
        <w:separator/>
      </w:r>
    </w:p>
  </w:endnote>
  <w:endnote w:type="continuationSeparator" w:id="0">
    <w:p w14:paraId="18360D5D" w14:textId="77777777" w:rsidR="00535AC3" w:rsidRDefault="00535AC3" w:rsidP="00535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A1ABF" w14:textId="77777777" w:rsidR="00535AC3" w:rsidRDefault="00535AC3" w:rsidP="00535AC3">
      <w:pPr>
        <w:spacing w:after="0" w:line="240" w:lineRule="auto"/>
      </w:pPr>
      <w:r>
        <w:separator/>
      </w:r>
    </w:p>
  </w:footnote>
  <w:footnote w:type="continuationSeparator" w:id="0">
    <w:p w14:paraId="12D8F0CE" w14:textId="77777777" w:rsidR="00535AC3" w:rsidRDefault="00535AC3" w:rsidP="00535A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60EA6" w14:textId="55770BED" w:rsidR="00535AC3" w:rsidRDefault="00535AC3" w:rsidP="00535AC3">
    <w:pPr>
      <w:pStyle w:val="Header"/>
      <w:jc w:val="center"/>
      <w:rPr>
        <w:noProof/>
      </w:rPr>
    </w:pPr>
  </w:p>
  <w:p w14:paraId="057678B1" w14:textId="77777777" w:rsidR="00535AC3" w:rsidRDefault="00535A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0FEAD" w14:textId="3173FFF2" w:rsidR="00DA56D5" w:rsidRDefault="008C450B">
    <w:pPr>
      <w:pStyle w:val="Header"/>
    </w:pPr>
    <w:r>
      <w:rPr>
        <w:noProof/>
      </w:rPr>
      <w:drawing>
        <wp:inline distT="0" distB="0" distL="0" distR="0" wp14:anchorId="4A2EB42A" wp14:editId="476AACA0">
          <wp:extent cx="5532120" cy="2095500"/>
          <wp:effectExtent l="0" t="0" r="0" b="0"/>
          <wp:docPr id="514363842" name="Picture 514363842" descr="Interfaz gráfica de usuario,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965407" name="Picture 4" descr="Graphical user interface, text, application&#10;&#10;Description automatically generated"/>
                  <pic:cNvPicPr/>
                </pic:nvPicPr>
                <pic:blipFill rotWithShape="1">
                  <a:blip r:embed="rId1">
                    <a:extLst>
                      <a:ext uri="{28A0092B-C50C-407E-A947-70E740481C1C}">
                        <a14:useLocalDpi xmlns:a14="http://schemas.microsoft.com/office/drawing/2010/main" val="0"/>
                      </a:ext>
                    </a:extLst>
                  </a:blip>
                  <a:srcRect l="11821" t="7835" r="9388" b="37748"/>
                  <a:stretch/>
                </pic:blipFill>
                <pic:spPr bwMode="auto">
                  <a:xfrm>
                    <a:off x="0" y="0"/>
                    <a:ext cx="5644255" cy="213797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5FDE"/>
    <w:multiLevelType w:val="hybridMultilevel"/>
    <w:tmpl w:val="1480B526"/>
    <w:lvl w:ilvl="0" w:tplc="219CA7D4">
      <w:start w:val="1"/>
      <w:numFmt w:val="decimal"/>
      <w:lvlText w:val="(%1)"/>
      <w:lvlJc w:val="left"/>
      <w:pPr>
        <w:ind w:left="907" w:hanging="392"/>
      </w:pPr>
      <w:rPr>
        <w:rFonts w:ascii="Times New Roman" w:eastAsia="Times New Roman" w:hAnsi="Times New Roman" w:cs="Times New Roman" w:hint="default"/>
        <w:i/>
        <w:spacing w:val="-8"/>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BB6AD1"/>
    <w:multiLevelType w:val="hybridMultilevel"/>
    <w:tmpl w:val="2C68040A"/>
    <w:lvl w:ilvl="0" w:tplc="5EA20388">
      <w:start w:val="1"/>
      <w:numFmt w:val="decimal"/>
      <w:lvlText w:val="(%1)"/>
      <w:lvlJc w:val="left"/>
      <w:pPr>
        <w:ind w:left="2251" w:hanging="392"/>
      </w:pPr>
      <w:rPr>
        <w:rFonts w:ascii="Times New Roman" w:eastAsia="Times New Roman" w:hAnsi="Times New Roman" w:cs="Times New Roman" w:hint="default"/>
        <w:i/>
        <w:spacing w:val="-8"/>
        <w:w w:val="100"/>
        <w:sz w:val="24"/>
        <w:szCs w:val="24"/>
      </w:rPr>
    </w:lvl>
    <w:lvl w:ilvl="1" w:tplc="C96E0AE8">
      <w:start w:val="1"/>
      <w:numFmt w:val="lowerLetter"/>
      <w:lvlText w:val="(%2)"/>
      <w:lvlJc w:val="left"/>
      <w:pPr>
        <w:ind w:left="2918" w:hanging="346"/>
      </w:pPr>
      <w:rPr>
        <w:rFonts w:ascii="Calibri" w:eastAsia="Calibri" w:hAnsi="Calibri" w:cs="Calibri" w:hint="default"/>
        <w:spacing w:val="-3"/>
        <w:w w:val="98"/>
        <w:sz w:val="20"/>
        <w:szCs w:val="20"/>
      </w:rPr>
    </w:lvl>
    <w:lvl w:ilvl="2" w:tplc="E5046534">
      <w:numFmt w:val="bullet"/>
      <w:lvlText w:val="•"/>
      <w:lvlJc w:val="left"/>
      <w:pPr>
        <w:ind w:left="3932" w:hanging="346"/>
      </w:pPr>
      <w:rPr>
        <w:rFonts w:hint="default"/>
      </w:rPr>
    </w:lvl>
    <w:lvl w:ilvl="3" w:tplc="09DA30F6">
      <w:numFmt w:val="bullet"/>
      <w:lvlText w:val="•"/>
      <w:lvlJc w:val="left"/>
      <w:pPr>
        <w:ind w:left="4941" w:hanging="346"/>
      </w:pPr>
      <w:rPr>
        <w:rFonts w:hint="default"/>
      </w:rPr>
    </w:lvl>
    <w:lvl w:ilvl="4" w:tplc="C31C7E60">
      <w:numFmt w:val="bullet"/>
      <w:lvlText w:val="•"/>
      <w:lvlJc w:val="left"/>
      <w:pPr>
        <w:ind w:left="5950" w:hanging="346"/>
      </w:pPr>
      <w:rPr>
        <w:rFonts w:hint="default"/>
      </w:rPr>
    </w:lvl>
    <w:lvl w:ilvl="5" w:tplc="AA924650">
      <w:numFmt w:val="bullet"/>
      <w:lvlText w:val="•"/>
      <w:lvlJc w:val="left"/>
      <w:pPr>
        <w:ind w:left="6959" w:hanging="346"/>
      </w:pPr>
      <w:rPr>
        <w:rFonts w:hint="default"/>
      </w:rPr>
    </w:lvl>
    <w:lvl w:ilvl="6" w:tplc="E838355C">
      <w:numFmt w:val="bullet"/>
      <w:lvlText w:val="•"/>
      <w:lvlJc w:val="left"/>
      <w:pPr>
        <w:ind w:left="7968" w:hanging="346"/>
      </w:pPr>
      <w:rPr>
        <w:rFonts w:hint="default"/>
      </w:rPr>
    </w:lvl>
    <w:lvl w:ilvl="7" w:tplc="92A06C4A">
      <w:numFmt w:val="bullet"/>
      <w:lvlText w:val="•"/>
      <w:lvlJc w:val="left"/>
      <w:pPr>
        <w:ind w:left="8977" w:hanging="346"/>
      </w:pPr>
      <w:rPr>
        <w:rFonts w:hint="default"/>
      </w:rPr>
    </w:lvl>
    <w:lvl w:ilvl="8" w:tplc="D5D60EF4">
      <w:numFmt w:val="bullet"/>
      <w:lvlText w:val="•"/>
      <w:lvlJc w:val="left"/>
      <w:pPr>
        <w:ind w:left="9986" w:hanging="346"/>
      </w:pPr>
      <w:rPr>
        <w:rFonts w:hint="default"/>
      </w:rPr>
    </w:lvl>
  </w:abstractNum>
  <w:abstractNum w:abstractNumId="2" w15:restartNumberingAfterBreak="0">
    <w:nsid w:val="2B4E1CAE"/>
    <w:multiLevelType w:val="hybridMultilevel"/>
    <w:tmpl w:val="F2402D12"/>
    <w:lvl w:ilvl="0" w:tplc="8E68A23A">
      <w:start w:val="5"/>
      <w:numFmt w:val="lowerLetter"/>
      <w:lvlText w:val="(%1)"/>
      <w:lvlJc w:val="left"/>
      <w:pPr>
        <w:ind w:left="660" w:hanging="315"/>
      </w:pPr>
      <w:rPr>
        <w:rFonts w:ascii="Calibri" w:eastAsia="Calibri" w:hAnsi="Calibri" w:cs="Calibri" w:hint="default"/>
        <w:i/>
        <w:spacing w:val="-3"/>
        <w:w w:val="100"/>
        <w:sz w:val="24"/>
        <w:szCs w:val="24"/>
      </w:rPr>
    </w:lvl>
    <w:lvl w:ilvl="1" w:tplc="23C809FA">
      <w:numFmt w:val="bullet"/>
      <w:lvlText w:val="◻"/>
      <w:lvlJc w:val="left"/>
      <w:pPr>
        <w:ind w:left="1200" w:hanging="361"/>
      </w:pPr>
      <w:rPr>
        <w:rFonts w:ascii="Symbol" w:eastAsia="Symbol" w:hAnsi="Symbol" w:cs="Symbol" w:hint="default"/>
        <w:w w:val="100"/>
        <w:sz w:val="22"/>
        <w:szCs w:val="22"/>
      </w:rPr>
    </w:lvl>
    <w:lvl w:ilvl="2" w:tplc="2E281DEC">
      <w:numFmt w:val="bullet"/>
      <w:lvlText w:val="•"/>
      <w:lvlJc w:val="left"/>
      <w:pPr>
        <w:ind w:left="2251" w:hanging="361"/>
      </w:pPr>
      <w:rPr>
        <w:rFonts w:hint="default"/>
      </w:rPr>
    </w:lvl>
    <w:lvl w:ilvl="3" w:tplc="32B6E662">
      <w:numFmt w:val="bullet"/>
      <w:lvlText w:val="•"/>
      <w:lvlJc w:val="left"/>
      <w:pPr>
        <w:ind w:left="3302" w:hanging="361"/>
      </w:pPr>
      <w:rPr>
        <w:rFonts w:hint="default"/>
      </w:rPr>
    </w:lvl>
    <w:lvl w:ilvl="4" w:tplc="DDC2F1A8">
      <w:numFmt w:val="bullet"/>
      <w:lvlText w:val="•"/>
      <w:lvlJc w:val="left"/>
      <w:pPr>
        <w:ind w:left="4353" w:hanging="361"/>
      </w:pPr>
      <w:rPr>
        <w:rFonts w:hint="default"/>
      </w:rPr>
    </w:lvl>
    <w:lvl w:ilvl="5" w:tplc="7B644FE6">
      <w:numFmt w:val="bullet"/>
      <w:lvlText w:val="•"/>
      <w:lvlJc w:val="left"/>
      <w:pPr>
        <w:ind w:left="5404" w:hanging="361"/>
      </w:pPr>
      <w:rPr>
        <w:rFonts w:hint="default"/>
      </w:rPr>
    </w:lvl>
    <w:lvl w:ilvl="6" w:tplc="AE4079C2">
      <w:numFmt w:val="bullet"/>
      <w:lvlText w:val="•"/>
      <w:lvlJc w:val="left"/>
      <w:pPr>
        <w:ind w:left="6455" w:hanging="361"/>
      </w:pPr>
      <w:rPr>
        <w:rFonts w:hint="default"/>
      </w:rPr>
    </w:lvl>
    <w:lvl w:ilvl="7" w:tplc="9C9A5906">
      <w:numFmt w:val="bullet"/>
      <w:lvlText w:val="•"/>
      <w:lvlJc w:val="left"/>
      <w:pPr>
        <w:ind w:left="7506" w:hanging="361"/>
      </w:pPr>
      <w:rPr>
        <w:rFonts w:hint="default"/>
      </w:rPr>
    </w:lvl>
    <w:lvl w:ilvl="8" w:tplc="A94C6F54">
      <w:numFmt w:val="bullet"/>
      <w:lvlText w:val="•"/>
      <w:lvlJc w:val="left"/>
      <w:pPr>
        <w:ind w:left="8557" w:hanging="361"/>
      </w:pPr>
      <w:rPr>
        <w:rFonts w:hint="default"/>
      </w:rPr>
    </w:lvl>
  </w:abstractNum>
  <w:num w:numId="1" w16cid:durableId="934436976">
    <w:abstractNumId w:val="0"/>
  </w:num>
  <w:num w:numId="2" w16cid:durableId="1959144791">
    <w:abstractNumId w:val="1"/>
  </w:num>
  <w:num w:numId="3" w16cid:durableId="1719085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C12"/>
    <w:rsid w:val="00044A26"/>
    <w:rsid w:val="00081517"/>
    <w:rsid w:val="000A28BE"/>
    <w:rsid w:val="000C190B"/>
    <w:rsid w:val="000D24BB"/>
    <w:rsid w:val="000E0660"/>
    <w:rsid w:val="00104C09"/>
    <w:rsid w:val="0018376F"/>
    <w:rsid w:val="00193315"/>
    <w:rsid w:val="00194D9C"/>
    <w:rsid w:val="00197F83"/>
    <w:rsid w:val="001C0D63"/>
    <w:rsid w:val="001C37AD"/>
    <w:rsid w:val="00221B99"/>
    <w:rsid w:val="00234628"/>
    <w:rsid w:val="00256A08"/>
    <w:rsid w:val="002758B0"/>
    <w:rsid w:val="002A3C53"/>
    <w:rsid w:val="00300C2F"/>
    <w:rsid w:val="003161FE"/>
    <w:rsid w:val="00411821"/>
    <w:rsid w:val="00483602"/>
    <w:rsid w:val="00484FAF"/>
    <w:rsid w:val="0049633B"/>
    <w:rsid w:val="004C2122"/>
    <w:rsid w:val="004C4FDC"/>
    <w:rsid w:val="005211B7"/>
    <w:rsid w:val="00535AC3"/>
    <w:rsid w:val="00544166"/>
    <w:rsid w:val="0058371F"/>
    <w:rsid w:val="005A3EC2"/>
    <w:rsid w:val="005D0BAC"/>
    <w:rsid w:val="006236C2"/>
    <w:rsid w:val="00655CC9"/>
    <w:rsid w:val="006B50D5"/>
    <w:rsid w:val="006C4139"/>
    <w:rsid w:val="00700C27"/>
    <w:rsid w:val="00702029"/>
    <w:rsid w:val="007140A1"/>
    <w:rsid w:val="00723C12"/>
    <w:rsid w:val="00772318"/>
    <w:rsid w:val="00786B79"/>
    <w:rsid w:val="008160CB"/>
    <w:rsid w:val="008649F2"/>
    <w:rsid w:val="00890EC4"/>
    <w:rsid w:val="008C450B"/>
    <w:rsid w:val="009600C9"/>
    <w:rsid w:val="00961C21"/>
    <w:rsid w:val="009654E3"/>
    <w:rsid w:val="009951B1"/>
    <w:rsid w:val="009B0744"/>
    <w:rsid w:val="00A07774"/>
    <w:rsid w:val="00A206C0"/>
    <w:rsid w:val="00A61D40"/>
    <w:rsid w:val="00A6202B"/>
    <w:rsid w:val="00B00776"/>
    <w:rsid w:val="00B45C75"/>
    <w:rsid w:val="00B5330C"/>
    <w:rsid w:val="00B675AD"/>
    <w:rsid w:val="00B80EF3"/>
    <w:rsid w:val="00B853D9"/>
    <w:rsid w:val="00BF28C6"/>
    <w:rsid w:val="00BF67B2"/>
    <w:rsid w:val="00C331E7"/>
    <w:rsid w:val="00D07EC4"/>
    <w:rsid w:val="00D846EC"/>
    <w:rsid w:val="00D84F13"/>
    <w:rsid w:val="00DA56D5"/>
    <w:rsid w:val="00DC3C96"/>
    <w:rsid w:val="00DF3B32"/>
    <w:rsid w:val="00E42A04"/>
    <w:rsid w:val="00E5798F"/>
    <w:rsid w:val="00E8419B"/>
    <w:rsid w:val="00EA00DD"/>
    <w:rsid w:val="00EB5AC0"/>
    <w:rsid w:val="00F52C1C"/>
    <w:rsid w:val="00F81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B10C137"/>
  <w15:chartTrackingRefBased/>
  <w15:docId w15:val="{B2CA9DC1-9F5F-4C81-A56C-7D85B2132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5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5AC3"/>
  </w:style>
  <w:style w:type="paragraph" w:styleId="Footer">
    <w:name w:val="footer"/>
    <w:basedOn w:val="Normal"/>
    <w:link w:val="FooterChar"/>
    <w:uiPriority w:val="99"/>
    <w:unhideWhenUsed/>
    <w:rsid w:val="00535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5AC3"/>
  </w:style>
  <w:style w:type="paragraph" w:styleId="BodyText">
    <w:name w:val="Body Text"/>
    <w:basedOn w:val="Normal"/>
    <w:link w:val="BodyTextChar"/>
    <w:uiPriority w:val="1"/>
    <w:qFormat/>
    <w:rsid w:val="00197F83"/>
    <w:pPr>
      <w:widowControl w:val="0"/>
      <w:autoSpaceDE w:val="0"/>
      <w:autoSpaceDN w:val="0"/>
      <w:spacing w:after="0" w:line="240" w:lineRule="auto"/>
    </w:pPr>
    <w:rPr>
      <w:rFonts w:ascii="Calibri" w:eastAsia="Calibri" w:hAnsi="Calibri" w:cs="Calibri"/>
      <w:kern w:val="0"/>
      <w:sz w:val="24"/>
      <w:szCs w:val="24"/>
      <w14:ligatures w14:val="none"/>
    </w:rPr>
  </w:style>
  <w:style w:type="character" w:customStyle="1" w:styleId="BodyTextChar">
    <w:name w:val="Body Text Char"/>
    <w:basedOn w:val="DefaultParagraphFont"/>
    <w:link w:val="BodyText"/>
    <w:uiPriority w:val="1"/>
    <w:rsid w:val="00197F83"/>
    <w:rPr>
      <w:rFonts w:ascii="Calibri" w:eastAsia="Calibri" w:hAnsi="Calibri" w:cs="Calibri"/>
      <w:kern w:val="0"/>
      <w:sz w:val="24"/>
      <w:szCs w:val="24"/>
      <w14:ligatures w14:val="none"/>
    </w:rPr>
  </w:style>
  <w:style w:type="paragraph" w:styleId="ListParagraph">
    <w:name w:val="List Paragraph"/>
    <w:basedOn w:val="Normal"/>
    <w:uiPriority w:val="1"/>
    <w:qFormat/>
    <w:rsid w:val="00B5330C"/>
    <w:pPr>
      <w:widowControl w:val="0"/>
      <w:autoSpaceDE w:val="0"/>
      <w:autoSpaceDN w:val="0"/>
      <w:spacing w:after="0" w:line="240" w:lineRule="auto"/>
      <w:ind w:left="1200" w:hanging="361"/>
    </w:pPr>
    <w:rPr>
      <w:rFonts w:ascii="Times New Roman" w:eastAsia="Times New Roman" w:hAnsi="Times New Roman" w:cs="Times New Roman"/>
      <w:kern w:val="0"/>
      <w14:ligatures w14:val="none"/>
    </w:rPr>
  </w:style>
  <w:style w:type="character" w:styleId="PlaceholderText">
    <w:name w:val="Placeholder Text"/>
    <w:basedOn w:val="DefaultParagraphFont"/>
    <w:uiPriority w:val="99"/>
    <w:semiHidden/>
    <w:rsid w:val="0077231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E7FC6-6E05-475E-AB7A-0A9014ED9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7</Pages>
  <Words>2990</Words>
  <Characters>17045</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Summer Davis</dc:creator>
  <cp:keywords/>
  <dc:description/>
  <cp:lastModifiedBy>Summer Davis</cp:lastModifiedBy>
  <cp:revision>1</cp:revision>
  <cp:lastPrinted>2023-09-19T19:59:00Z</cp:lastPrinted>
  <dcterms:created xsi:type="dcterms:W3CDTF">2023-09-26T21:59:00Z</dcterms:created>
  <dcterms:modified xsi:type="dcterms:W3CDTF">2023-09-27T16:23:00Z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8b4f6df8b0eb6ded626f96f034825eacff4e6cc7e3f54db682563956374ee42c</vt:lpwstr>
  </property>
</Properties>
</file>